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108"/>
        <w:gridCol w:w="8134"/>
      </w:tblGrid>
      <w:tr w:rsidR="00171E65" w:rsidRPr="00A507F5" w:rsidTr="00A507F5">
        <w:tc>
          <w:tcPr>
            <w:tcW w:w="9242" w:type="dxa"/>
            <w:gridSpan w:val="2"/>
          </w:tcPr>
          <w:p w:rsidR="00171E65" w:rsidRDefault="00171E65" w:rsidP="00171E6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Act of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Sederunt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 (Child Care and Maintenance Rules) 1997</w:t>
            </w:r>
          </w:p>
          <w:p w:rsidR="00171E65" w:rsidRDefault="00171E65" w:rsidP="00171E6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Statutory Instrument 1997 No. 291 (S.19)</w:t>
            </w:r>
          </w:p>
          <w:p w:rsidR="00171E65" w:rsidRPr="00A507F5" w:rsidRDefault="00171E6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A507F5" w:rsidRPr="00A507F5" w:rsidTr="00A507F5">
        <w:tc>
          <w:tcPr>
            <w:tcW w:w="9242" w:type="dxa"/>
            <w:gridSpan w:val="2"/>
            <w:hideMark/>
          </w:tcPr>
          <w:p w:rsidR="00A507F5" w:rsidRDefault="00A507F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507F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PART III CHILD ASSESSMENT ORDERS</w:t>
            </w:r>
          </w:p>
          <w:p w:rsidR="007A21FB" w:rsidRPr="007A21FB" w:rsidRDefault="007A21FB" w:rsidP="007A21FB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7A21F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Applications lodged on or after 24 June 2013</w:t>
            </w:r>
          </w:p>
          <w:p w:rsidR="007D26E5" w:rsidRPr="00A507F5" w:rsidRDefault="007D26E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507F5" w:rsidRPr="00A507F5" w:rsidTr="00A507F5">
        <w:tc>
          <w:tcPr>
            <w:tcW w:w="1108" w:type="dxa"/>
            <w:hideMark/>
          </w:tcPr>
          <w:p w:rsidR="00A507F5" w:rsidRPr="00A507F5" w:rsidRDefault="00A507F5" w:rsidP="00A507F5">
            <w:pPr>
              <w:tabs>
                <w:tab w:val="left" w:pos="64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07F5">
              <w:rPr>
                <w:rFonts w:ascii="Arial" w:eastAsia="Times New Roman" w:hAnsi="Arial" w:cs="Arial"/>
                <w:b/>
                <w:sz w:val="24"/>
                <w:szCs w:val="24"/>
              </w:rPr>
              <w:t>3.25</w:t>
            </w:r>
          </w:p>
        </w:tc>
        <w:tc>
          <w:tcPr>
            <w:tcW w:w="8134" w:type="dxa"/>
            <w:hideMark/>
          </w:tcPr>
          <w:p w:rsidR="00A507F5" w:rsidRPr="00A507F5" w:rsidRDefault="00B45178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25" w:history="1">
              <w:r w:rsidR="00A507F5" w:rsidRPr="002755CC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Interpretation</w:t>
              </w:r>
            </w:hyperlink>
          </w:p>
        </w:tc>
      </w:tr>
      <w:tr w:rsidR="00A507F5" w:rsidRPr="00A507F5" w:rsidTr="00A507F5">
        <w:tc>
          <w:tcPr>
            <w:tcW w:w="1108" w:type="dxa"/>
            <w:hideMark/>
          </w:tcPr>
          <w:p w:rsidR="00A507F5" w:rsidRPr="00A507F5" w:rsidRDefault="00A507F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07F5">
              <w:rPr>
                <w:rFonts w:ascii="Arial" w:eastAsia="Times New Roman" w:hAnsi="Arial" w:cs="Arial"/>
                <w:b/>
                <w:sz w:val="24"/>
                <w:szCs w:val="24"/>
              </w:rPr>
              <w:t>3.26</w:t>
            </w:r>
          </w:p>
        </w:tc>
        <w:tc>
          <w:tcPr>
            <w:tcW w:w="8134" w:type="dxa"/>
            <w:hideMark/>
          </w:tcPr>
          <w:p w:rsidR="00A507F5" w:rsidRPr="00A507F5" w:rsidRDefault="00B45178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26" w:history="1">
              <w:r w:rsidR="00A507F5" w:rsidRPr="002755CC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Form of application</w:t>
              </w:r>
            </w:hyperlink>
          </w:p>
        </w:tc>
      </w:tr>
      <w:tr w:rsidR="00A507F5" w:rsidRPr="00A507F5" w:rsidTr="00A507F5">
        <w:tc>
          <w:tcPr>
            <w:tcW w:w="1108" w:type="dxa"/>
            <w:hideMark/>
          </w:tcPr>
          <w:p w:rsidR="00A507F5" w:rsidRPr="00A507F5" w:rsidRDefault="00A507F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07F5">
              <w:rPr>
                <w:rFonts w:ascii="Arial" w:eastAsia="Times New Roman" w:hAnsi="Arial" w:cs="Arial"/>
                <w:b/>
                <w:sz w:val="24"/>
                <w:szCs w:val="24"/>
              </w:rPr>
              <w:t>3.27</w:t>
            </w:r>
          </w:p>
        </w:tc>
        <w:tc>
          <w:tcPr>
            <w:tcW w:w="8134" w:type="dxa"/>
            <w:hideMark/>
          </w:tcPr>
          <w:p w:rsidR="00A507F5" w:rsidRPr="00A507F5" w:rsidRDefault="00B45178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27" w:history="1">
              <w:r w:rsidR="00A507F5" w:rsidRPr="002755CC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Orders</w:t>
              </w:r>
            </w:hyperlink>
          </w:p>
        </w:tc>
      </w:tr>
      <w:tr w:rsidR="00A507F5" w:rsidRPr="00A507F5" w:rsidTr="00A507F5">
        <w:tc>
          <w:tcPr>
            <w:tcW w:w="1108" w:type="dxa"/>
            <w:hideMark/>
          </w:tcPr>
          <w:p w:rsidR="00A507F5" w:rsidRPr="00A507F5" w:rsidRDefault="00A507F5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07F5">
              <w:rPr>
                <w:rFonts w:ascii="Arial" w:eastAsia="Times New Roman" w:hAnsi="Arial" w:cs="Arial"/>
                <w:b/>
                <w:sz w:val="24"/>
                <w:szCs w:val="24"/>
              </w:rPr>
              <w:t>3.28</w:t>
            </w:r>
          </w:p>
        </w:tc>
        <w:tc>
          <w:tcPr>
            <w:tcW w:w="8134" w:type="dxa"/>
            <w:hideMark/>
          </w:tcPr>
          <w:p w:rsidR="00A507F5" w:rsidRPr="00A507F5" w:rsidRDefault="00B45178" w:rsidP="00A507F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28" w:history="1">
              <w:r w:rsidR="00A507F5" w:rsidRPr="002755CC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Intimation</w:t>
              </w:r>
            </w:hyperlink>
          </w:p>
        </w:tc>
      </w:tr>
    </w:tbl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507F5">
        <w:rPr>
          <w:rFonts w:ascii="Arial" w:eastAsia="Times New Roman" w:hAnsi="Arial" w:cs="Arial"/>
          <w:sz w:val="24"/>
          <w:szCs w:val="24"/>
          <w:lang w:val="en-US"/>
        </w:rPr>
        <w:br/>
      </w: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0" w:name="r0325"/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Interpretation</w:t>
      </w:r>
    </w:p>
    <w:bookmarkEnd w:id="0"/>
    <w:p w:rsidR="00A507F5" w:rsidRPr="00A507F5" w:rsidRDefault="00A507F5" w:rsidP="00601A81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3.25</w:t>
      </w: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 xml:space="preserve">In this Part, "application" means an application for a child assessment order in terms of </w:t>
      </w:r>
      <w:r w:rsidR="00E25CA4" w:rsidRPr="00E25CA4">
        <w:rPr>
          <w:rFonts w:ascii="Arial" w:eastAsia="Times New Roman" w:hAnsi="Arial" w:cs="Arial"/>
          <w:sz w:val="24"/>
          <w:szCs w:val="24"/>
        </w:rPr>
        <w:t>section 35(1) of the 2011 Act</w:t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1" w:name="r0326"/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Form of application</w:t>
      </w:r>
    </w:p>
    <w:bookmarkEnd w:id="1"/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3.26</w:t>
      </w: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>An application shall be made in Form 45.</w:t>
      </w: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2" w:name="r0327"/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Orders</w:t>
      </w:r>
    </w:p>
    <w:bookmarkEnd w:id="2"/>
    <w:p w:rsidR="00A507F5" w:rsidRPr="00A507F5" w:rsidRDefault="00A507F5" w:rsidP="00601A81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3.27</w:t>
      </w: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>(1)</w:t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ab/>
        <w:t>After hearing parties and allowing such further procedure as he thinks fit, the sheriff shall make an order granting or refusing the application.</w:t>
      </w:r>
    </w:p>
    <w:p w:rsidR="00A507F5" w:rsidRPr="00A507F5" w:rsidRDefault="00A507F5" w:rsidP="00B45178">
      <w:pPr>
        <w:spacing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507F5">
        <w:rPr>
          <w:rFonts w:ascii="Arial" w:eastAsia="Times New Roman" w:hAnsi="Arial" w:cs="Arial"/>
          <w:sz w:val="24"/>
          <w:szCs w:val="24"/>
          <w:lang w:val="en-US"/>
        </w:rPr>
        <w:t>(2)</w:t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ab/>
        <w:t>Where an order is made granting the application, that order shall be made in Form 46 and shall contain the information specified therein.</w:t>
      </w:r>
    </w:p>
    <w:p w:rsidR="00A507F5" w:rsidRPr="00A507F5" w:rsidRDefault="00A507F5" w:rsidP="00B45178">
      <w:pPr>
        <w:spacing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3" w:name="_GoBack"/>
      <w:bookmarkEnd w:id="3"/>
      <w:r w:rsidRPr="00A507F5">
        <w:rPr>
          <w:rFonts w:ascii="Arial" w:eastAsia="Times New Roman" w:hAnsi="Arial" w:cs="Arial"/>
          <w:sz w:val="24"/>
          <w:szCs w:val="24"/>
          <w:lang w:val="en-US"/>
        </w:rPr>
        <w:t>(3)</w:t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ab/>
        <w:t xml:space="preserve">Where the sheriff, in terms of </w:t>
      </w:r>
      <w:r w:rsidR="00CA7AE1" w:rsidRPr="00CA7AE1">
        <w:rPr>
          <w:rFonts w:ascii="Arial" w:eastAsia="Times New Roman" w:hAnsi="Arial" w:cs="Arial"/>
          <w:sz w:val="24"/>
          <w:szCs w:val="24"/>
        </w:rPr>
        <w:t xml:space="preserve">section 36(3) of the 2011 </w:t>
      </w:r>
      <w:r w:rsidR="00CA7AE1">
        <w:rPr>
          <w:rFonts w:ascii="Arial" w:eastAsia="Times New Roman" w:hAnsi="Arial" w:cs="Arial"/>
          <w:sz w:val="24"/>
          <w:szCs w:val="24"/>
        </w:rPr>
        <w:t>Act</w:t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>, has decided to make a child protection order pursuant to an application, rules 3.31 to 3.33 shall apply.</w:t>
      </w: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507F5" w:rsidRPr="00A507F5" w:rsidRDefault="00A507F5" w:rsidP="00A507F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4" w:name="r0328"/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Intimation</w:t>
      </w:r>
    </w:p>
    <w:bookmarkEnd w:id="4"/>
    <w:p w:rsidR="00A507F5" w:rsidRPr="00A507F5" w:rsidRDefault="00A507F5" w:rsidP="00601A81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>3.28</w:t>
      </w:r>
      <w:r w:rsidRPr="00A507F5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A507F5">
        <w:rPr>
          <w:rFonts w:ascii="Arial" w:eastAsia="Times New Roman" w:hAnsi="Arial" w:cs="Arial"/>
          <w:sz w:val="24"/>
          <w:szCs w:val="24"/>
          <w:lang w:val="en-US"/>
        </w:rPr>
        <w:t>The local authority shall intimate the grant or refusal of an application to such persons, if any, as the sheriff directs.</w:t>
      </w:r>
    </w:p>
    <w:p w:rsidR="0025192D" w:rsidRDefault="00B45178"/>
    <w:sectPr w:rsidR="00251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41C"/>
    <w:multiLevelType w:val="multilevel"/>
    <w:tmpl w:val="585AD39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42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4C"/>
    <w:rsid w:val="00171E65"/>
    <w:rsid w:val="002532DF"/>
    <w:rsid w:val="002755CC"/>
    <w:rsid w:val="00601A81"/>
    <w:rsid w:val="007A21FB"/>
    <w:rsid w:val="007D26E5"/>
    <w:rsid w:val="00883208"/>
    <w:rsid w:val="008A5E4C"/>
    <w:rsid w:val="0098145C"/>
    <w:rsid w:val="00A507F5"/>
    <w:rsid w:val="00B45178"/>
    <w:rsid w:val="00CA7AE1"/>
    <w:rsid w:val="00E2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507F5"/>
  </w:style>
  <w:style w:type="character" w:styleId="Hyperlink">
    <w:name w:val="Hyperlink"/>
    <w:unhideWhenUsed/>
    <w:rsid w:val="00A507F5"/>
    <w:rPr>
      <w:color w:val="0000FF"/>
      <w:u w:val="single"/>
    </w:rPr>
  </w:style>
  <w:style w:type="character" w:styleId="FollowedHyperlink">
    <w:name w:val="FollowedHyperlink"/>
    <w:semiHidden/>
    <w:unhideWhenUsed/>
    <w:rsid w:val="00A507F5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A5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50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507F5"/>
  </w:style>
  <w:style w:type="character" w:styleId="Hyperlink">
    <w:name w:val="Hyperlink"/>
    <w:unhideWhenUsed/>
    <w:rsid w:val="00A507F5"/>
    <w:rPr>
      <w:color w:val="0000FF"/>
      <w:u w:val="single"/>
    </w:rPr>
  </w:style>
  <w:style w:type="character" w:styleId="FollowedHyperlink">
    <w:name w:val="FollowedHyperlink"/>
    <w:semiHidden/>
    <w:unhideWhenUsed/>
    <w:rsid w:val="00A507F5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A5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50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imarshall</cp:lastModifiedBy>
  <cp:revision>11</cp:revision>
  <dcterms:created xsi:type="dcterms:W3CDTF">2012-08-29T10:09:00Z</dcterms:created>
  <dcterms:modified xsi:type="dcterms:W3CDTF">2013-05-30T14:11:00Z</dcterms:modified>
</cp:coreProperties>
</file>