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BD8" w:rsidRPr="00ED3FBD" w:rsidRDefault="00E57BD8" w:rsidP="00E57BD8">
      <w:pPr>
        <w:jc w:val="both"/>
        <w:rPr>
          <w:rFonts w:ascii="Arial" w:hAnsi="Arial" w:cs="Arial"/>
          <w:b/>
        </w:rPr>
      </w:pPr>
      <w:r w:rsidRPr="00ED3FBD">
        <w:rPr>
          <w:rFonts w:ascii="Arial" w:hAnsi="Arial" w:cs="Arial"/>
          <w:b/>
        </w:rPr>
        <w:t>Minute of Meeting</w:t>
      </w:r>
    </w:p>
    <w:p w:rsidR="00E57BD8" w:rsidRPr="00ED3FBD" w:rsidRDefault="00E57BD8" w:rsidP="00E57BD8">
      <w:pPr>
        <w:jc w:val="both"/>
        <w:rPr>
          <w:rFonts w:ascii="Arial" w:hAnsi="Arial" w:cs="Arial"/>
        </w:rPr>
      </w:pPr>
      <w:r w:rsidRPr="00ED3FBD">
        <w:rPr>
          <w:rFonts w:ascii="Arial" w:hAnsi="Arial" w:cs="Arial"/>
        </w:rPr>
        <w:t xml:space="preserve">WebEx at Edinburgh Sheriff Court held a meeting of the Edinburgh Sheriff Court Personal Injury Users Group </w:t>
      </w:r>
      <w:r>
        <w:rPr>
          <w:rFonts w:ascii="Arial" w:hAnsi="Arial" w:cs="Arial"/>
        </w:rPr>
        <w:t xml:space="preserve">on </w:t>
      </w:r>
      <w:r>
        <w:rPr>
          <w:rFonts w:ascii="Arial" w:hAnsi="Arial" w:cs="Arial"/>
          <w:b/>
        </w:rPr>
        <w:t>27 September 2022</w:t>
      </w:r>
      <w:r w:rsidRPr="00EE685F">
        <w:rPr>
          <w:rFonts w:ascii="Arial" w:hAnsi="Arial" w:cs="Arial"/>
          <w:b/>
        </w:rPr>
        <w:t xml:space="preserve"> at 4.15pm</w:t>
      </w:r>
    </w:p>
    <w:p w:rsidR="00E57BD8" w:rsidRDefault="00E57BD8" w:rsidP="00E57BD8">
      <w:pPr>
        <w:jc w:val="both"/>
        <w:rPr>
          <w:rFonts w:ascii="Arial" w:hAnsi="Arial" w:cs="Arial"/>
        </w:rPr>
      </w:pPr>
      <w:r w:rsidRPr="00ED3FBD">
        <w:rPr>
          <w:rFonts w:ascii="Arial" w:hAnsi="Arial" w:cs="Arial"/>
        </w:rPr>
        <w:t>Present:</w:t>
      </w:r>
    </w:p>
    <w:p w:rsidR="00E57BD8" w:rsidRPr="00067050" w:rsidRDefault="00E57BD8" w:rsidP="00E57BD8">
      <w:pPr>
        <w:spacing w:line="240" w:lineRule="auto"/>
        <w:jc w:val="both"/>
        <w:rPr>
          <w:rFonts w:ascii="Arial" w:hAnsi="Arial" w:cs="Arial"/>
        </w:rPr>
      </w:pPr>
      <w:r w:rsidRPr="00067050">
        <w:rPr>
          <w:rFonts w:ascii="Arial" w:hAnsi="Arial" w:cs="Arial"/>
        </w:rPr>
        <w:t xml:space="preserve">Sheriff Fife, Chair </w:t>
      </w:r>
    </w:p>
    <w:p w:rsidR="00E57BD8" w:rsidRPr="00067050" w:rsidRDefault="00E57BD8" w:rsidP="00E57BD8">
      <w:pPr>
        <w:spacing w:line="240" w:lineRule="auto"/>
        <w:jc w:val="both"/>
        <w:rPr>
          <w:rFonts w:ascii="Arial" w:hAnsi="Arial" w:cs="Arial"/>
        </w:rPr>
      </w:pPr>
      <w:r w:rsidRPr="00067050">
        <w:rPr>
          <w:rFonts w:ascii="Arial" w:hAnsi="Arial" w:cs="Arial"/>
        </w:rPr>
        <w:t>Sheriff Campbell</w:t>
      </w:r>
      <w:r>
        <w:rPr>
          <w:rFonts w:ascii="Arial" w:hAnsi="Arial" w:cs="Arial"/>
        </w:rPr>
        <w:t xml:space="preserve"> KC</w:t>
      </w:r>
    </w:p>
    <w:p w:rsidR="00E57BD8" w:rsidRDefault="00E57BD8" w:rsidP="00E57BD8">
      <w:pPr>
        <w:spacing w:line="240" w:lineRule="auto"/>
        <w:jc w:val="both"/>
        <w:rPr>
          <w:rFonts w:ascii="Arial" w:hAnsi="Arial" w:cs="Arial"/>
        </w:rPr>
      </w:pPr>
      <w:r>
        <w:rPr>
          <w:rFonts w:ascii="Arial" w:hAnsi="Arial" w:cs="Arial"/>
        </w:rPr>
        <w:t>Sheriff Keir</w:t>
      </w:r>
    </w:p>
    <w:p w:rsidR="00E57BD8" w:rsidRDefault="00E57BD8" w:rsidP="00E57BD8">
      <w:pPr>
        <w:spacing w:line="240" w:lineRule="auto"/>
        <w:jc w:val="both"/>
        <w:rPr>
          <w:rFonts w:ascii="Arial" w:hAnsi="Arial" w:cs="Arial"/>
        </w:rPr>
      </w:pPr>
      <w:r>
        <w:rPr>
          <w:rFonts w:ascii="Arial" w:hAnsi="Arial" w:cs="Arial"/>
        </w:rPr>
        <w:t>Sheriff Dickson</w:t>
      </w:r>
    </w:p>
    <w:p w:rsidR="00E57BD8" w:rsidRDefault="00E57BD8" w:rsidP="00E57BD8">
      <w:pPr>
        <w:spacing w:line="240" w:lineRule="auto"/>
        <w:jc w:val="both"/>
        <w:rPr>
          <w:rFonts w:ascii="Arial" w:hAnsi="Arial" w:cs="Arial"/>
        </w:rPr>
      </w:pPr>
      <w:r>
        <w:rPr>
          <w:rFonts w:ascii="Arial" w:hAnsi="Arial" w:cs="Arial"/>
        </w:rPr>
        <w:t>Andrew Lothian, FOIL</w:t>
      </w:r>
    </w:p>
    <w:p w:rsidR="00E57BD8" w:rsidRDefault="00E57BD8" w:rsidP="00E57BD8">
      <w:pPr>
        <w:spacing w:line="240" w:lineRule="auto"/>
        <w:jc w:val="both"/>
        <w:rPr>
          <w:rFonts w:ascii="Arial" w:hAnsi="Arial" w:cs="Arial"/>
        </w:rPr>
      </w:pPr>
      <w:r w:rsidRPr="00067050">
        <w:rPr>
          <w:rFonts w:ascii="Arial" w:hAnsi="Arial" w:cs="Arial"/>
        </w:rPr>
        <w:t>Natalie Gibb, Clyde &amp; Co</w:t>
      </w:r>
    </w:p>
    <w:p w:rsidR="00E57BD8" w:rsidRDefault="00E57BD8" w:rsidP="00E57BD8">
      <w:pPr>
        <w:spacing w:line="240" w:lineRule="auto"/>
        <w:jc w:val="both"/>
        <w:rPr>
          <w:rFonts w:ascii="Arial" w:hAnsi="Arial" w:cs="Arial"/>
        </w:rPr>
      </w:pPr>
      <w:r>
        <w:rPr>
          <w:rFonts w:ascii="Arial" w:hAnsi="Arial" w:cs="Arial"/>
        </w:rPr>
        <w:t>Eoin Quinn, Keoghs</w:t>
      </w:r>
    </w:p>
    <w:p w:rsidR="00E57BD8" w:rsidRDefault="00E57BD8" w:rsidP="00E57BD8">
      <w:pPr>
        <w:spacing w:line="240" w:lineRule="auto"/>
        <w:jc w:val="both"/>
        <w:rPr>
          <w:rFonts w:ascii="Arial" w:hAnsi="Arial" w:cs="Arial"/>
        </w:rPr>
      </w:pPr>
      <w:r w:rsidRPr="00067050">
        <w:rPr>
          <w:rFonts w:ascii="Arial" w:hAnsi="Arial" w:cs="Arial"/>
        </w:rPr>
        <w:t>Simon Hammond, Digby Brown Solicitors</w:t>
      </w:r>
    </w:p>
    <w:p w:rsidR="00E57BD8" w:rsidRDefault="00E57BD8" w:rsidP="00E57BD8">
      <w:pPr>
        <w:spacing w:line="240" w:lineRule="auto"/>
        <w:jc w:val="both"/>
        <w:rPr>
          <w:rFonts w:ascii="Arial" w:hAnsi="Arial" w:cs="Arial"/>
        </w:rPr>
      </w:pPr>
      <w:r>
        <w:rPr>
          <w:rFonts w:ascii="Arial" w:hAnsi="Arial" w:cs="Arial"/>
        </w:rPr>
        <w:t xml:space="preserve">Morag Shepherd, </w:t>
      </w:r>
      <w:r w:rsidRPr="00D15835">
        <w:rPr>
          <w:rFonts w:ascii="Arial" w:hAnsi="Arial" w:cs="Arial"/>
        </w:rPr>
        <w:t>NHS Central Legal Office</w:t>
      </w:r>
    </w:p>
    <w:p w:rsidR="00E57BD8" w:rsidRDefault="00E57BD8" w:rsidP="00E57BD8">
      <w:pPr>
        <w:spacing w:line="240" w:lineRule="auto"/>
        <w:jc w:val="both"/>
        <w:rPr>
          <w:rFonts w:ascii="Arial" w:hAnsi="Arial" w:cs="Arial"/>
        </w:rPr>
      </w:pPr>
      <w:r w:rsidRPr="00953A69">
        <w:rPr>
          <w:rFonts w:ascii="Arial" w:hAnsi="Arial" w:cs="Arial"/>
        </w:rPr>
        <w:t>Peter Crooks, Lanarkshire Accident Law</w:t>
      </w:r>
    </w:p>
    <w:p w:rsidR="00E57BD8" w:rsidRPr="00067050" w:rsidRDefault="00E57BD8" w:rsidP="00E57BD8">
      <w:pPr>
        <w:spacing w:line="240" w:lineRule="auto"/>
        <w:jc w:val="both"/>
        <w:rPr>
          <w:rFonts w:ascii="Arial" w:hAnsi="Arial" w:cs="Arial"/>
        </w:rPr>
      </w:pPr>
      <w:r>
        <w:rPr>
          <w:rFonts w:ascii="Arial" w:hAnsi="Arial" w:cs="Arial"/>
        </w:rPr>
        <w:t>Stephanie Watson in the place of Richard Poole</w:t>
      </w:r>
      <w:r w:rsidRPr="00067050">
        <w:rPr>
          <w:rFonts w:ascii="Arial" w:hAnsi="Arial" w:cs="Arial"/>
        </w:rPr>
        <w:t>, Thornton’s Law</w:t>
      </w:r>
    </w:p>
    <w:p w:rsidR="00E57BD8" w:rsidRDefault="00E57BD8" w:rsidP="00E57BD8">
      <w:pPr>
        <w:spacing w:line="240" w:lineRule="auto"/>
        <w:jc w:val="both"/>
        <w:rPr>
          <w:rFonts w:ascii="Arial" w:hAnsi="Arial" w:cs="Arial"/>
        </w:rPr>
      </w:pPr>
      <w:r>
        <w:rPr>
          <w:rFonts w:ascii="Arial" w:hAnsi="Arial" w:cs="Arial"/>
        </w:rPr>
        <w:t>Gordon Tolland, SLAB</w:t>
      </w:r>
    </w:p>
    <w:p w:rsidR="00E57BD8" w:rsidRDefault="00E57BD8" w:rsidP="00E57BD8">
      <w:pPr>
        <w:spacing w:line="240" w:lineRule="auto"/>
        <w:jc w:val="both"/>
        <w:rPr>
          <w:rFonts w:ascii="Arial" w:hAnsi="Arial" w:cs="Arial"/>
        </w:rPr>
      </w:pPr>
      <w:r w:rsidRPr="00067050">
        <w:rPr>
          <w:rFonts w:ascii="Arial" w:hAnsi="Arial" w:cs="Arial"/>
        </w:rPr>
        <w:t>Elaine Wilson, Senior Executive Officer, Edinburgh Sheriff and Justice of the Peace Court</w:t>
      </w:r>
    </w:p>
    <w:p w:rsidR="00E57BD8" w:rsidRPr="00067050" w:rsidRDefault="00E57BD8" w:rsidP="00E57BD8">
      <w:pPr>
        <w:spacing w:line="240" w:lineRule="auto"/>
        <w:jc w:val="both"/>
        <w:rPr>
          <w:rFonts w:ascii="Arial" w:hAnsi="Arial" w:cs="Arial"/>
        </w:rPr>
      </w:pPr>
      <w:r>
        <w:rPr>
          <w:rFonts w:ascii="Arial" w:hAnsi="Arial" w:cs="Arial"/>
        </w:rPr>
        <w:t>Daniel Malloy, PI Clerk</w:t>
      </w:r>
    </w:p>
    <w:p w:rsidR="00E57BD8" w:rsidRDefault="00E57BD8" w:rsidP="00E57BD8">
      <w:pPr>
        <w:jc w:val="both"/>
        <w:rPr>
          <w:rFonts w:ascii="Arial" w:hAnsi="Arial" w:cs="Arial"/>
        </w:rPr>
      </w:pPr>
    </w:p>
    <w:p w:rsidR="00E57BD8" w:rsidRDefault="00E57BD8" w:rsidP="00E57BD8">
      <w:pPr>
        <w:jc w:val="both"/>
        <w:rPr>
          <w:rFonts w:ascii="Arial" w:hAnsi="Arial" w:cs="Arial"/>
        </w:rPr>
      </w:pPr>
    </w:p>
    <w:p w:rsidR="00E57BD8" w:rsidRDefault="00E57BD8" w:rsidP="00E57BD8">
      <w:pPr>
        <w:jc w:val="both"/>
        <w:rPr>
          <w:rFonts w:ascii="Arial" w:hAnsi="Arial" w:cs="Arial"/>
        </w:rPr>
      </w:pPr>
    </w:p>
    <w:p w:rsidR="00E57BD8" w:rsidRDefault="00E57BD8" w:rsidP="00E57BD8">
      <w:pPr>
        <w:jc w:val="both"/>
        <w:rPr>
          <w:rFonts w:ascii="Arial" w:hAnsi="Arial" w:cs="Arial"/>
        </w:rPr>
      </w:pPr>
    </w:p>
    <w:p w:rsidR="00E57BD8" w:rsidRDefault="00E57BD8" w:rsidP="00E57BD8">
      <w:pPr>
        <w:jc w:val="both"/>
        <w:rPr>
          <w:rFonts w:ascii="Arial" w:hAnsi="Arial" w:cs="Arial"/>
        </w:rPr>
      </w:pPr>
    </w:p>
    <w:p w:rsidR="00E57BD8" w:rsidRDefault="00E57BD8" w:rsidP="00E57BD8">
      <w:pPr>
        <w:jc w:val="both"/>
        <w:rPr>
          <w:rFonts w:ascii="Arial" w:hAnsi="Arial" w:cs="Arial"/>
        </w:rPr>
      </w:pPr>
    </w:p>
    <w:p w:rsidR="00E57BD8" w:rsidRDefault="00E57BD8" w:rsidP="00E57BD8">
      <w:pPr>
        <w:jc w:val="both"/>
        <w:rPr>
          <w:rFonts w:ascii="Arial" w:hAnsi="Arial" w:cs="Arial"/>
        </w:rPr>
      </w:pPr>
    </w:p>
    <w:p w:rsidR="00E57BD8" w:rsidRDefault="00E57BD8" w:rsidP="00E57BD8">
      <w:pPr>
        <w:jc w:val="both"/>
        <w:rPr>
          <w:rFonts w:ascii="Arial" w:hAnsi="Arial" w:cs="Arial"/>
        </w:rPr>
      </w:pPr>
    </w:p>
    <w:p w:rsidR="00E57BD8" w:rsidRDefault="00E57BD8" w:rsidP="00E57BD8">
      <w:pPr>
        <w:jc w:val="both"/>
        <w:rPr>
          <w:rFonts w:ascii="Arial" w:hAnsi="Arial" w:cs="Arial"/>
        </w:rPr>
      </w:pPr>
    </w:p>
    <w:p w:rsidR="00E57BD8" w:rsidRDefault="00E57BD8" w:rsidP="00E57BD8">
      <w:pPr>
        <w:jc w:val="both"/>
        <w:rPr>
          <w:rFonts w:ascii="Arial" w:hAnsi="Arial" w:cs="Arial"/>
        </w:rPr>
      </w:pPr>
    </w:p>
    <w:p w:rsidR="00E57BD8" w:rsidRDefault="00E57BD8" w:rsidP="00E57BD8">
      <w:pPr>
        <w:spacing w:after="0" w:line="240" w:lineRule="auto"/>
        <w:jc w:val="both"/>
        <w:rPr>
          <w:rFonts w:ascii="Arial" w:hAnsi="Arial" w:cs="Arial"/>
        </w:rPr>
      </w:pPr>
    </w:p>
    <w:p w:rsidR="00E57BD8" w:rsidRPr="00ED3FBD" w:rsidRDefault="00E57BD8" w:rsidP="00E57BD8">
      <w:pPr>
        <w:spacing w:after="0" w:line="240" w:lineRule="auto"/>
        <w:jc w:val="both"/>
        <w:rPr>
          <w:rFonts w:ascii="Arial" w:hAnsi="Arial" w:cs="Arial"/>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7399"/>
        <w:gridCol w:w="1058"/>
      </w:tblGrid>
      <w:tr w:rsidR="00E57BD8" w:rsidRPr="00ED3FBD" w:rsidTr="00ED040D">
        <w:tc>
          <w:tcPr>
            <w:tcW w:w="279" w:type="dxa"/>
          </w:tcPr>
          <w:p w:rsidR="00E57BD8" w:rsidRPr="00ED3FBD" w:rsidRDefault="00E57BD8" w:rsidP="00ED040D">
            <w:pPr>
              <w:jc w:val="both"/>
              <w:rPr>
                <w:rFonts w:ascii="Arial" w:hAnsi="Arial" w:cs="Arial"/>
              </w:rPr>
            </w:pPr>
            <w:r w:rsidRPr="00ED3FBD">
              <w:rPr>
                <w:rFonts w:ascii="Arial" w:hAnsi="Arial" w:cs="Arial"/>
              </w:rPr>
              <w:lastRenderedPageBreak/>
              <w:t>No.</w:t>
            </w:r>
          </w:p>
        </w:tc>
        <w:tc>
          <w:tcPr>
            <w:tcW w:w="7667" w:type="dxa"/>
          </w:tcPr>
          <w:p w:rsidR="00E57BD8" w:rsidRPr="00ED3FBD" w:rsidRDefault="00E57BD8" w:rsidP="00ED040D">
            <w:pPr>
              <w:jc w:val="both"/>
              <w:rPr>
                <w:rFonts w:ascii="Arial" w:hAnsi="Arial" w:cs="Arial"/>
              </w:rPr>
            </w:pPr>
            <w:r w:rsidRPr="00ED3FBD">
              <w:rPr>
                <w:rFonts w:ascii="Arial" w:hAnsi="Arial" w:cs="Arial"/>
              </w:rPr>
              <w:t>Item</w:t>
            </w:r>
          </w:p>
        </w:tc>
        <w:tc>
          <w:tcPr>
            <w:tcW w:w="1070" w:type="dxa"/>
          </w:tcPr>
          <w:p w:rsidR="00E57BD8" w:rsidRPr="00ED3FBD" w:rsidRDefault="00E57BD8" w:rsidP="00ED040D">
            <w:pPr>
              <w:jc w:val="both"/>
              <w:rPr>
                <w:rFonts w:ascii="Arial" w:hAnsi="Arial" w:cs="Arial"/>
              </w:rPr>
            </w:pPr>
            <w:r w:rsidRPr="00ED3FBD">
              <w:rPr>
                <w:rFonts w:ascii="Arial" w:hAnsi="Arial" w:cs="Arial"/>
              </w:rPr>
              <w:t>Action</w:t>
            </w:r>
          </w:p>
        </w:tc>
      </w:tr>
      <w:tr w:rsidR="00E57BD8" w:rsidRPr="00ED3FBD" w:rsidTr="00ED040D">
        <w:trPr>
          <w:trHeight w:val="3622"/>
        </w:trPr>
        <w:tc>
          <w:tcPr>
            <w:tcW w:w="279" w:type="dxa"/>
          </w:tcPr>
          <w:p w:rsidR="00E57BD8" w:rsidRDefault="00E57BD8" w:rsidP="00ED040D">
            <w:pPr>
              <w:spacing w:after="0" w:line="240" w:lineRule="auto"/>
              <w:jc w:val="both"/>
              <w:rPr>
                <w:rFonts w:ascii="Arial" w:hAnsi="Arial" w:cs="Arial"/>
                <w:b/>
              </w:rPr>
            </w:pPr>
            <w:r>
              <w:rPr>
                <w:rFonts w:ascii="Arial" w:hAnsi="Arial" w:cs="Arial"/>
                <w:b/>
              </w:rPr>
              <w:t>1.</w:t>
            </w: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Pr="00ED3FBD" w:rsidRDefault="00E57BD8" w:rsidP="00ED040D">
            <w:pPr>
              <w:spacing w:after="0" w:line="240" w:lineRule="auto"/>
              <w:jc w:val="both"/>
              <w:rPr>
                <w:rFonts w:ascii="Arial" w:hAnsi="Arial" w:cs="Arial"/>
                <w:b/>
              </w:rPr>
            </w:pPr>
            <w:r>
              <w:rPr>
                <w:rFonts w:ascii="Arial" w:hAnsi="Arial" w:cs="Arial"/>
                <w:b/>
              </w:rPr>
              <w:t>2.</w:t>
            </w:r>
          </w:p>
          <w:p w:rsidR="00E57BD8" w:rsidRPr="00ED3FBD" w:rsidRDefault="00E57BD8" w:rsidP="00ED040D">
            <w:pPr>
              <w:spacing w:after="0" w:line="240" w:lineRule="auto"/>
              <w:jc w:val="both"/>
              <w:rPr>
                <w:rFonts w:ascii="Arial" w:hAnsi="Arial" w:cs="Arial"/>
              </w:rPr>
            </w:pPr>
          </w:p>
          <w:p w:rsidR="00E57BD8" w:rsidRDefault="00E57BD8" w:rsidP="00ED040D">
            <w:pPr>
              <w:spacing w:after="0" w:line="240" w:lineRule="auto"/>
              <w:jc w:val="both"/>
              <w:rPr>
                <w:rFonts w:ascii="Arial" w:hAnsi="Arial" w:cs="Arial"/>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r>
              <w:rPr>
                <w:rFonts w:ascii="Arial" w:hAnsi="Arial" w:cs="Arial"/>
                <w:b/>
              </w:rPr>
              <w:t>3.</w:t>
            </w: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r>
              <w:rPr>
                <w:rFonts w:ascii="Arial" w:hAnsi="Arial" w:cs="Arial"/>
                <w:b/>
              </w:rPr>
              <w:t>4.</w:t>
            </w: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r>
              <w:rPr>
                <w:rFonts w:ascii="Arial" w:hAnsi="Arial" w:cs="Arial"/>
                <w:b/>
              </w:rPr>
              <w:t>5.</w:t>
            </w: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r>
              <w:rPr>
                <w:rFonts w:ascii="Arial" w:hAnsi="Arial" w:cs="Arial"/>
                <w:b/>
              </w:rPr>
              <w:t>6.</w:t>
            </w: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r>
              <w:rPr>
                <w:rFonts w:ascii="Arial" w:hAnsi="Arial" w:cs="Arial"/>
                <w:b/>
              </w:rPr>
              <w:t>7.</w:t>
            </w: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r>
              <w:rPr>
                <w:rFonts w:ascii="Arial" w:hAnsi="Arial" w:cs="Arial"/>
                <w:b/>
              </w:rPr>
              <w:t>8.</w:t>
            </w: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r>
              <w:rPr>
                <w:rFonts w:ascii="Arial" w:hAnsi="Arial" w:cs="Arial"/>
                <w:b/>
              </w:rPr>
              <w:t>9.</w:t>
            </w: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Pr="001624A5" w:rsidRDefault="00E57BD8" w:rsidP="00ED040D">
            <w:pPr>
              <w:spacing w:after="0" w:line="240" w:lineRule="auto"/>
              <w:jc w:val="both"/>
              <w:rPr>
                <w:rFonts w:ascii="Arial" w:hAnsi="Arial" w:cs="Arial"/>
                <w:b/>
              </w:rPr>
            </w:pPr>
          </w:p>
        </w:tc>
        <w:tc>
          <w:tcPr>
            <w:tcW w:w="7667" w:type="dxa"/>
          </w:tcPr>
          <w:p w:rsidR="00E57BD8" w:rsidRDefault="00E57BD8" w:rsidP="00ED040D">
            <w:pPr>
              <w:spacing w:after="0" w:line="240" w:lineRule="auto"/>
              <w:jc w:val="both"/>
              <w:rPr>
                <w:rFonts w:ascii="Arial" w:hAnsi="Arial" w:cs="Arial"/>
                <w:b/>
              </w:rPr>
            </w:pPr>
            <w:r>
              <w:rPr>
                <w:rFonts w:ascii="Arial" w:hAnsi="Arial" w:cs="Arial"/>
                <w:b/>
              </w:rPr>
              <w:lastRenderedPageBreak/>
              <w:t>Apologies</w:t>
            </w:r>
          </w:p>
          <w:p w:rsidR="00E57BD8" w:rsidRDefault="00E57BD8" w:rsidP="00ED040D">
            <w:pPr>
              <w:spacing w:after="0"/>
              <w:jc w:val="both"/>
              <w:rPr>
                <w:rFonts w:ascii="Arial" w:hAnsi="Arial" w:cs="Arial"/>
                <w:b/>
              </w:rPr>
            </w:pPr>
          </w:p>
          <w:p w:rsidR="00E57BD8" w:rsidRDefault="00E57BD8" w:rsidP="00ED040D">
            <w:pPr>
              <w:spacing w:line="240" w:lineRule="auto"/>
              <w:jc w:val="both"/>
              <w:rPr>
                <w:rFonts w:ascii="Arial" w:hAnsi="Arial" w:cs="Arial"/>
              </w:rPr>
            </w:pPr>
            <w:r>
              <w:rPr>
                <w:rFonts w:ascii="Arial" w:hAnsi="Arial" w:cs="Arial"/>
              </w:rPr>
              <w:t xml:space="preserve">Sheriff Primrose, Sheriff Mundy, Fiona Cruickshank, Fiona Pryke, Greg McDougall, Clyde &amp; Co, Bruce Shields, Thompsons, </w:t>
            </w:r>
          </w:p>
          <w:p w:rsidR="00E57BD8" w:rsidRDefault="00E57BD8" w:rsidP="00ED040D">
            <w:pPr>
              <w:spacing w:after="0"/>
              <w:jc w:val="both"/>
              <w:rPr>
                <w:rFonts w:ascii="Arial" w:hAnsi="Arial" w:cs="Arial"/>
              </w:rPr>
            </w:pPr>
            <w:r>
              <w:rPr>
                <w:rFonts w:ascii="Arial" w:hAnsi="Arial" w:cs="Arial"/>
              </w:rPr>
              <w:t xml:space="preserve">Sheriff Fife welcomed Sheriff Primrose KC as a new PI sheriff on an </w:t>
            </w:r>
            <w:r w:rsidRPr="00A42F8E">
              <w:rPr>
                <w:rFonts w:ascii="Arial" w:hAnsi="Arial" w:cs="Arial"/>
                <w:i/>
              </w:rPr>
              <w:t>ad hoc</w:t>
            </w:r>
            <w:r>
              <w:rPr>
                <w:rFonts w:ascii="Arial" w:hAnsi="Arial" w:cs="Arial"/>
              </w:rPr>
              <w:t xml:space="preserve"> basis.</w:t>
            </w:r>
          </w:p>
          <w:p w:rsidR="00E57BD8" w:rsidRDefault="00E57BD8" w:rsidP="00ED040D">
            <w:pPr>
              <w:spacing w:after="0"/>
              <w:jc w:val="both"/>
              <w:rPr>
                <w:rFonts w:ascii="Arial" w:hAnsi="Arial" w:cs="Arial"/>
              </w:rPr>
            </w:pPr>
          </w:p>
          <w:p w:rsidR="00E57BD8" w:rsidRDefault="00E57BD8" w:rsidP="00ED040D">
            <w:pPr>
              <w:jc w:val="both"/>
              <w:rPr>
                <w:rFonts w:ascii="Arial" w:hAnsi="Arial" w:cs="Arial"/>
              </w:rPr>
            </w:pPr>
            <w:r>
              <w:rPr>
                <w:rFonts w:ascii="Arial" w:hAnsi="Arial" w:cs="Arial"/>
              </w:rPr>
              <w:t xml:space="preserve">Sheriff Fife also welcomed Eoin Quinn from Keoghs as a new member of PIUG. </w:t>
            </w:r>
          </w:p>
          <w:p w:rsidR="00E57BD8" w:rsidRDefault="00E57BD8" w:rsidP="00ED040D">
            <w:pPr>
              <w:spacing w:line="240" w:lineRule="auto"/>
              <w:jc w:val="both"/>
              <w:rPr>
                <w:rFonts w:ascii="Arial" w:hAnsi="Arial" w:cs="Arial"/>
                <w:b/>
              </w:rPr>
            </w:pPr>
          </w:p>
          <w:p w:rsidR="00E57BD8" w:rsidRPr="00BD7283" w:rsidRDefault="00E57BD8" w:rsidP="00ED040D">
            <w:pPr>
              <w:spacing w:line="240" w:lineRule="auto"/>
              <w:jc w:val="both"/>
              <w:rPr>
                <w:rFonts w:ascii="Arial" w:hAnsi="Arial" w:cs="Arial"/>
              </w:rPr>
            </w:pPr>
            <w:r>
              <w:rPr>
                <w:rFonts w:ascii="Arial" w:hAnsi="Arial" w:cs="Arial"/>
                <w:b/>
              </w:rPr>
              <w:t>Minute of Previous Meeting</w:t>
            </w:r>
          </w:p>
          <w:p w:rsidR="00E57BD8" w:rsidRDefault="00E57BD8" w:rsidP="00ED040D">
            <w:pPr>
              <w:spacing w:after="0" w:line="240" w:lineRule="auto"/>
              <w:jc w:val="both"/>
              <w:rPr>
                <w:rFonts w:ascii="Arial" w:hAnsi="Arial" w:cs="Arial"/>
                <w:b/>
              </w:rPr>
            </w:pPr>
            <w:r>
              <w:rPr>
                <w:rFonts w:ascii="Arial" w:hAnsi="Arial" w:cs="Arial"/>
              </w:rPr>
              <w:t xml:space="preserve">No </w:t>
            </w:r>
            <w:r w:rsidRPr="004155F1">
              <w:rPr>
                <w:rFonts w:ascii="Arial" w:hAnsi="Arial" w:cs="Arial"/>
              </w:rPr>
              <w:t>amendments</w:t>
            </w:r>
            <w:r>
              <w:rPr>
                <w:rFonts w:ascii="Arial" w:hAnsi="Arial" w:cs="Arial"/>
              </w:rPr>
              <w:t xml:space="preserve"> were proposed.</w:t>
            </w:r>
            <w:r w:rsidRPr="004155F1">
              <w:rPr>
                <w:rFonts w:ascii="Arial" w:hAnsi="Arial" w:cs="Arial"/>
              </w:rPr>
              <w:t xml:space="preserve"> </w:t>
            </w:r>
            <w:r>
              <w:rPr>
                <w:rFonts w:ascii="Arial" w:hAnsi="Arial" w:cs="Arial"/>
              </w:rPr>
              <w:t>The</w:t>
            </w:r>
            <w:r w:rsidRPr="004155F1">
              <w:rPr>
                <w:rFonts w:ascii="Arial" w:hAnsi="Arial" w:cs="Arial"/>
              </w:rPr>
              <w:t xml:space="preserve"> minutes </w:t>
            </w:r>
            <w:proofErr w:type="gramStart"/>
            <w:r w:rsidRPr="004155F1">
              <w:rPr>
                <w:rFonts w:ascii="Arial" w:hAnsi="Arial" w:cs="Arial"/>
              </w:rPr>
              <w:t>were approved</w:t>
            </w:r>
            <w:proofErr w:type="gramEnd"/>
            <w:r>
              <w:rPr>
                <w:rFonts w:ascii="Arial" w:hAnsi="Arial" w:cs="Arial"/>
              </w:rPr>
              <w:t>.</w:t>
            </w: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r>
              <w:rPr>
                <w:rFonts w:ascii="Arial" w:hAnsi="Arial" w:cs="Arial"/>
                <w:b/>
              </w:rPr>
              <w:t>Matters Arising from Minutes not otherwise on the Agenda</w:t>
            </w: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rPr>
            </w:pPr>
            <w:r>
              <w:rPr>
                <w:rFonts w:ascii="Arial" w:hAnsi="Arial" w:cs="Arial"/>
              </w:rPr>
              <w:t>No matters</w:t>
            </w: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r>
              <w:rPr>
                <w:rFonts w:ascii="Arial" w:hAnsi="Arial" w:cs="Arial"/>
                <w:b/>
              </w:rPr>
              <w:t>Objective Connect/Civil Online</w:t>
            </w:r>
          </w:p>
          <w:p w:rsidR="00E57BD8" w:rsidRDefault="00E57BD8" w:rsidP="00ED040D">
            <w:pPr>
              <w:spacing w:after="0" w:line="240" w:lineRule="auto"/>
              <w:jc w:val="both"/>
              <w:rPr>
                <w:rFonts w:ascii="Arial" w:hAnsi="Arial" w:cs="Arial"/>
              </w:rPr>
            </w:pPr>
          </w:p>
          <w:p w:rsidR="00E57BD8" w:rsidRPr="00AF2D2B" w:rsidRDefault="00E57BD8" w:rsidP="00ED040D">
            <w:pPr>
              <w:spacing w:after="0" w:line="240" w:lineRule="auto"/>
              <w:jc w:val="both"/>
              <w:rPr>
                <w:rFonts w:ascii="Arial" w:hAnsi="Arial" w:cs="Arial"/>
              </w:rPr>
            </w:pPr>
            <w:r>
              <w:rPr>
                <w:rFonts w:ascii="Arial" w:hAnsi="Arial" w:cs="Arial"/>
              </w:rPr>
              <w:t xml:space="preserve">Elaine Wilson (EW) confirmed it was business as usual with Objective Connect (OC) and encouraged everyone to continue using Civil Online where possible. EW mentioned this would be helpful for everyone involved, as Civil Online will be the way forward. </w:t>
            </w:r>
          </w:p>
          <w:p w:rsidR="00E57BD8" w:rsidRDefault="00E57BD8" w:rsidP="00ED040D">
            <w:pPr>
              <w:spacing w:after="0" w:line="240" w:lineRule="auto"/>
              <w:jc w:val="both"/>
              <w:rPr>
                <w:rFonts w:ascii="Arial" w:hAnsi="Arial" w:cs="Arial"/>
              </w:rPr>
            </w:pPr>
          </w:p>
          <w:p w:rsidR="00E57BD8" w:rsidRDefault="00E57BD8" w:rsidP="00ED040D">
            <w:pPr>
              <w:rPr>
                <w:rFonts w:ascii="Arial" w:hAnsi="Arial" w:cs="Arial"/>
                <w:b/>
              </w:rPr>
            </w:pPr>
          </w:p>
          <w:p w:rsidR="00E57BD8" w:rsidRPr="00411811" w:rsidRDefault="00E57BD8" w:rsidP="00ED040D">
            <w:pPr>
              <w:rPr>
                <w:rFonts w:ascii="Arial" w:hAnsi="Arial" w:cs="Arial"/>
              </w:rPr>
            </w:pPr>
            <w:r w:rsidRPr="001405E0">
              <w:rPr>
                <w:rFonts w:ascii="Arial" w:hAnsi="Arial" w:cs="Arial"/>
                <w:b/>
              </w:rPr>
              <w:t>Stats updat</w:t>
            </w:r>
            <w:r>
              <w:rPr>
                <w:rFonts w:ascii="Arial" w:hAnsi="Arial" w:cs="Arial"/>
                <w:b/>
              </w:rPr>
              <w:t xml:space="preserve">e </w:t>
            </w:r>
            <w:r>
              <w:rPr>
                <w:rFonts w:ascii="Arial" w:hAnsi="Arial" w:cs="Arial"/>
              </w:rPr>
              <w:t>b</w:t>
            </w:r>
            <w:r w:rsidRPr="00FA2C65">
              <w:rPr>
                <w:rFonts w:ascii="Arial" w:hAnsi="Arial" w:cs="Arial"/>
              </w:rPr>
              <w:t>etween</w:t>
            </w:r>
            <w:r>
              <w:rPr>
                <w:rFonts w:ascii="Arial" w:hAnsi="Arial" w:cs="Arial"/>
              </w:rPr>
              <w:t>: May 2022 – July 2022</w:t>
            </w:r>
          </w:p>
          <w:p w:rsidR="00E57BD8" w:rsidRDefault="00E57BD8" w:rsidP="00ED040D">
            <w:pPr>
              <w:spacing w:after="0" w:line="240" w:lineRule="auto"/>
              <w:jc w:val="both"/>
              <w:rPr>
                <w:rFonts w:ascii="Arial" w:hAnsi="Arial" w:cs="Arial"/>
              </w:rPr>
            </w:pPr>
            <w:r>
              <w:rPr>
                <w:rFonts w:ascii="Arial" w:hAnsi="Arial" w:cs="Arial"/>
              </w:rPr>
              <w:t>Writs warranted – 1032</w:t>
            </w:r>
          </w:p>
          <w:p w:rsidR="00E57BD8" w:rsidRDefault="00E57BD8" w:rsidP="00ED040D">
            <w:pPr>
              <w:spacing w:after="0" w:line="240" w:lineRule="auto"/>
              <w:jc w:val="both"/>
              <w:rPr>
                <w:rFonts w:ascii="Arial" w:hAnsi="Arial" w:cs="Arial"/>
              </w:rPr>
            </w:pPr>
            <w:r>
              <w:rPr>
                <w:rFonts w:ascii="Arial" w:hAnsi="Arial" w:cs="Arial"/>
              </w:rPr>
              <w:t>Motions lodged – 3116</w:t>
            </w:r>
          </w:p>
          <w:p w:rsidR="00E57BD8" w:rsidRDefault="00E57BD8" w:rsidP="00ED040D">
            <w:pPr>
              <w:spacing w:after="0" w:line="240" w:lineRule="auto"/>
              <w:jc w:val="both"/>
              <w:rPr>
                <w:rFonts w:ascii="Arial" w:hAnsi="Arial" w:cs="Arial"/>
              </w:rPr>
            </w:pPr>
            <w:r>
              <w:rPr>
                <w:rFonts w:ascii="Arial" w:hAnsi="Arial" w:cs="Arial"/>
              </w:rPr>
              <w:t>Opposed motions lodged – 217</w:t>
            </w:r>
          </w:p>
          <w:p w:rsidR="00E57BD8" w:rsidRDefault="00E57BD8" w:rsidP="00ED040D">
            <w:pPr>
              <w:spacing w:after="0" w:line="240" w:lineRule="auto"/>
              <w:jc w:val="both"/>
              <w:rPr>
                <w:rFonts w:ascii="Arial" w:hAnsi="Arial" w:cs="Arial"/>
              </w:rPr>
            </w:pPr>
            <w:r>
              <w:rPr>
                <w:rFonts w:ascii="Arial" w:hAnsi="Arial" w:cs="Arial"/>
              </w:rPr>
              <w:t>Proofs/PBAs/debates proceeded – 7</w:t>
            </w:r>
          </w:p>
          <w:p w:rsidR="00E57BD8" w:rsidRDefault="00E57BD8" w:rsidP="00ED040D">
            <w:pPr>
              <w:spacing w:after="0" w:line="240" w:lineRule="auto"/>
              <w:jc w:val="both"/>
              <w:rPr>
                <w:rFonts w:ascii="Arial" w:hAnsi="Arial" w:cs="Arial"/>
              </w:rPr>
            </w:pPr>
          </w:p>
          <w:p w:rsidR="00E57BD8" w:rsidRDefault="00E57BD8" w:rsidP="00ED040D">
            <w:pPr>
              <w:spacing w:after="0" w:line="240" w:lineRule="auto"/>
              <w:jc w:val="both"/>
              <w:rPr>
                <w:rFonts w:ascii="Arial" w:hAnsi="Arial" w:cs="Arial"/>
              </w:rPr>
            </w:pPr>
            <w:r>
              <w:rPr>
                <w:rFonts w:ascii="Arial" w:hAnsi="Arial" w:cs="Arial"/>
              </w:rPr>
              <w:t xml:space="preserve">Sheriff Fife had noted an increase in opposed motion hearings calling in the PI procedural court. </w:t>
            </w:r>
          </w:p>
          <w:p w:rsidR="00E57BD8" w:rsidRDefault="00E57BD8" w:rsidP="00ED040D">
            <w:pPr>
              <w:spacing w:after="0" w:line="240" w:lineRule="auto"/>
              <w:jc w:val="both"/>
              <w:rPr>
                <w:rFonts w:ascii="Arial" w:hAnsi="Arial" w:cs="Arial"/>
              </w:rPr>
            </w:pPr>
          </w:p>
          <w:p w:rsidR="00E57BD8" w:rsidRDefault="00E57BD8" w:rsidP="00ED040D">
            <w:pPr>
              <w:spacing w:after="0" w:line="240" w:lineRule="auto"/>
              <w:jc w:val="both"/>
              <w:rPr>
                <w:rFonts w:ascii="Arial" w:hAnsi="Arial" w:cs="Arial"/>
              </w:rPr>
            </w:pPr>
            <w:r>
              <w:rPr>
                <w:rFonts w:ascii="Arial" w:hAnsi="Arial" w:cs="Arial"/>
              </w:rPr>
              <w:t xml:space="preserve">Sheriff Fife invited agents for any contributions regarding the benefits to users in encouraging more people to make use of ASSPIC. Andrew Lothian mentioned that he believed all PIUG members were committed to the continued success of ASSPIC. AL commented that the continued success of the court relies on users (particularly pursuer’s firms) electing to litigate in the court. AL mentioned that it was slightly surprising that only around 50% of Personal Injury cases </w:t>
            </w:r>
            <w:proofErr w:type="gramStart"/>
            <w:r>
              <w:rPr>
                <w:rFonts w:ascii="Arial" w:hAnsi="Arial" w:cs="Arial"/>
              </w:rPr>
              <w:t>are raised</w:t>
            </w:r>
            <w:proofErr w:type="gramEnd"/>
            <w:r>
              <w:rPr>
                <w:rFonts w:ascii="Arial" w:hAnsi="Arial" w:cs="Arial"/>
              </w:rPr>
              <w:t xml:space="preserve"> in ASSPIC. He noted that smaller or local firms might feel a degree of nervousness in using the court.  </w:t>
            </w:r>
            <w:r w:rsidRPr="00756E94">
              <w:rPr>
                <w:rFonts w:ascii="Arial" w:hAnsi="Arial" w:cs="Arial"/>
              </w:rPr>
              <w:t>AL confirmed the reason he raised this issue was to elevate the matter for discussion to help promote ASSPIC</w:t>
            </w:r>
            <w:r>
              <w:rPr>
                <w:rFonts w:ascii="Arial" w:hAnsi="Arial" w:cs="Arial"/>
              </w:rPr>
              <w:t>.</w:t>
            </w:r>
          </w:p>
          <w:p w:rsidR="00E57BD8" w:rsidRDefault="00E57BD8" w:rsidP="00ED040D">
            <w:pPr>
              <w:spacing w:after="0" w:line="240" w:lineRule="auto"/>
              <w:jc w:val="both"/>
              <w:rPr>
                <w:rFonts w:ascii="Arial" w:hAnsi="Arial" w:cs="Arial"/>
              </w:rPr>
            </w:pPr>
          </w:p>
          <w:p w:rsidR="00E57BD8" w:rsidRDefault="00E57BD8" w:rsidP="00ED040D">
            <w:pPr>
              <w:spacing w:after="0" w:line="240" w:lineRule="auto"/>
              <w:jc w:val="both"/>
              <w:rPr>
                <w:rFonts w:ascii="Arial" w:hAnsi="Arial" w:cs="Arial"/>
              </w:rPr>
            </w:pPr>
            <w:r>
              <w:rPr>
                <w:rFonts w:ascii="Arial" w:hAnsi="Arial" w:cs="Arial"/>
              </w:rPr>
              <w:lastRenderedPageBreak/>
              <w:t xml:space="preserve">Elaine Wilson mentioned that the number of cases </w:t>
            </w:r>
            <w:proofErr w:type="gramStart"/>
            <w:r>
              <w:rPr>
                <w:rFonts w:ascii="Arial" w:hAnsi="Arial" w:cs="Arial"/>
              </w:rPr>
              <w:t>being raised</w:t>
            </w:r>
            <w:proofErr w:type="gramEnd"/>
            <w:r>
              <w:rPr>
                <w:rFonts w:ascii="Arial" w:hAnsi="Arial" w:cs="Arial"/>
              </w:rPr>
              <w:t xml:space="preserve"> as Local PI actions in other jurisdictions appears to be having an impact on ASSPIC case numbers. EW noted only 4% of Edinburgh actions are Local PI actions and the number of Summary Cause actions is even lower, looking at the most recent stats. ASSPIC had levelled at 48.5%. </w:t>
            </w:r>
          </w:p>
          <w:p w:rsidR="00E57BD8" w:rsidRDefault="00E57BD8" w:rsidP="00ED040D">
            <w:pPr>
              <w:spacing w:after="0" w:line="240" w:lineRule="auto"/>
              <w:jc w:val="both"/>
              <w:rPr>
                <w:rFonts w:ascii="Arial" w:hAnsi="Arial" w:cs="Arial"/>
              </w:rPr>
            </w:pPr>
          </w:p>
          <w:p w:rsidR="00E57BD8" w:rsidRDefault="00E57BD8" w:rsidP="00ED040D">
            <w:pPr>
              <w:spacing w:after="0" w:line="240" w:lineRule="auto"/>
              <w:jc w:val="both"/>
              <w:rPr>
                <w:rFonts w:ascii="Arial" w:hAnsi="Arial" w:cs="Arial"/>
              </w:rPr>
            </w:pPr>
            <w:r>
              <w:rPr>
                <w:rFonts w:ascii="Arial" w:hAnsi="Arial" w:cs="Arial"/>
              </w:rPr>
              <w:t xml:space="preserve">Peter Crooks (PC) confirmed that from his own experience, firms based on the West Coast would be more inclined to litigate in courts such as Glasgow. PC mentioned that there might be an element of firms reserving more complex or higher value cases for ASSPIC. PC also mentioned that there </w:t>
            </w:r>
            <w:proofErr w:type="gramStart"/>
            <w:r>
              <w:rPr>
                <w:rFonts w:ascii="Arial" w:hAnsi="Arial" w:cs="Arial"/>
              </w:rPr>
              <w:t>may</w:t>
            </w:r>
            <w:proofErr w:type="gramEnd"/>
            <w:r>
              <w:rPr>
                <w:rFonts w:ascii="Arial" w:hAnsi="Arial" w:cs="Arial"/>
              </w:rPr>
              <w:t xml:space="preserve"> be a reluctance from firms who are not regular litigators for PI actions to use ASSPIC. </w:t>
            </w:r>
          </w:p>
          <w:p w:rsidR="00E57BD8" w:rsidRDefault="00E57BD8" w:rsidP="00ED040D">
            <w:pPr>
              <w:spacing w:after="0" w:line="240" w:lineRule="auto"/>
              <w:jc w:val="both"/>
              <w:rPr>
                <w:rFonts w:ascii="Arial" w:hAnsi="Arial" w:cs="Arial"/>
              </w:rPr>
            </w:pPr>
          </w:p>
          <w:p w:rsidR="00E57BD8" w:rsidRDefault="00E57BD8" w:rsidP="00ED040D">
            <w:pPr>
              <w:spacing w:after="0" w:line="240" w:lineRule="auto"/>
              <w:jc w:val="both"/>
              <w:rPr>
                <w:rFonts w:ascii="Arial" w:hAnsi="Arial" w:cs="Arial"/>
              </w:rPr>
            </w:pPr>
            <w:r>
              <w:rPr>
                <w:rFonts w:ascii="Arial" w:hAnsi="Arial" w:cs="Arial"/>
              </w:rPr>
              <w:t xml:space="preserve">Simon Hammond noted that ASSPIC is in a good place and this should give agents more confidence to litigate in the court. </w:t>
            </w:r>
          </w:p>
          <w:p w:rsidR="00E57BD8" w:rsidRPr="00756E94" w:rsidRDefault="00E57BD8" w:rsidP="00ED040D">
            <w:pPr>
              <w:spacing w:after="0" w:line="240" w:lineRule="auto"/>
              <w:jc w:val="both"/>
              <w:rPr>
                <w:rFonts w:ascii="Arial" w:hAnsi="Arial" w:cs="Arial"/>
              </w:rPr>
            </w:pPr>
          </w:p>
          <w:p w:rsidR="00E57BD8" w:rsidRDefault="00E57BD8" w:rsidP="00ED040D">
            <w:pPr>
              <w:spacing w:after="0" w:line="240" w:lineRule="auto"/>
              <w:jc w:val="both"/>
              <w:rPr>
                <w:rFonts w:ascii="Arial" w:hAnsi="Arial" w:cs="Arial"/>
              </w:rPr>
            </w:pPr>
          </w:p>
          <w:p w:rsidR="00E57BD8" w:rsidRDefault="00E57BD8" w:rsidP="00ED040D">
            <w:pPr>
              <w:rPr>
                <w:rFonts w:ascii="Arial" w:hAnsi="Arial" w:cs="Arial"/>
              </w:rPr>
            </w:pPr>
            <w:r>
              <w:rPr>
                <w:rFonts w:ascii="Arial" w:hAnsi="Arial" w:cs="Arial"/>
                <w:b/>
              </w:rPr>
              <w:t>Proofs: in person</w:t>
            </w:r>
            <w:r w:rsidRPr="00BC32B1">
              <w:rPr>
                <w:rFonts w:ascii="Arial" w:hAnsi="Arial" w:cs="Arial"/>
                <w:b/>
              </w:rPr>
              <w:t>; WebEx and hybrid on cause shown</w:t>
            </w:r>
          </w:p>
          <w:p w:rsidR="00E57BD8" w:rsidRPr="00411811" w:rsidRDefault="00E57BD8" w:rsidP="00ED040D">
            <w:pPr>
              <w:rPr>
                <w:rFonts w:ascii="Arial" w:hAnsi="Arial" w:cs="Arial"/>
                <w:u w:val="single"/>
              </w:rPr>
            </w:pPr>
            <w:r w:rsidRPr="00411811">
              <w:rPr>
                <w:rFonts w:ascii="Arial" w:hAnsi="Arial" w:cs="Arial"/>
                <w:u w:val="single"/>
              </w:rPr>
              <w:t>2022 Guidance</w:t>
            </w:r>
          </w:p>
          <w:p w:rsidR="00E57BD8" w:rsidRDefault="00E57BD8" w:rsidP="00ED040D">
            <w:pPr>
              <w:spacing w:after="0" w:line="240" w:lineRule="auto"/>
              <w:jc w:val="both"/>
              <w:rPr>
                <w:rFonts w:ascii="Arial" w:hAnsi="Arial" w:cs="Arial"/>
              </w:rPr>
            </w:pPr>
            <w:r>
              <w:rPr>
                <w:rFonts w:ascii="Arial" w:hAnsi="Arial" w:cs="Arial"/>
              </w:rPr>
              <w:t>G</w:t>
            </w:r>
            <w:r w:rsidRPr="00752643">
              <w:rPr>
                <w:rFonts w:ascii="Arial" w:hAnsi="Arial" w:cs="Arial"/>
              </w:rPr>
              <w:t xml:space="preserve">uidance to allow ASSPIC to move </w:t>
            </w:r>
            <w:r>
              <w:rPr>
                <w:rFonts w:ascii="Arial" w:hAnsi="Arial" w:cs="Arial"/>
              </w:rPr>
              <w:t>back to</w:t>
            </w:r>
            <w:r w:rsidRPr="00752643">
              <w:rPr>
                <w:rFonts w:ascii="Arial" w:hAnsi="Arial" w:cs="Arial"/>
              </w:rPr>
              <w:t xml:space="preserve"> </w:t>
            </w:r>
            <w:r>
              <w:rPr>
                <w:rFonts w:ascii="Arial" w:hAnsi="Arial" w:cs="Arial"/>
              </w:rPr>
              <w:t xml:space="preserve">in person </w:t>
            </w:r>
            <w:r w:rsidRPr="00752643">
              <w:rPr>
                <w:rFonts w:ascii="Arial" w:hAnsi="Arial" w:cs="Arial"/>
              </w:rPr>
              <w:t>proofs</w:t>
            </w:r>
            <w:r>
              <w:rPr>
                <w:rFonts w:ascii="Arial" w:hAnsi="Arial" w:cs="Arial"/>
              </w:rPr>
              <w:t xml:space="preserve"> </w:t>
            </w:r>
            <w:proofErr w:type="gramStart"/>
            <w:r>
              <w:rPr>
                <w:rFonts w:ascii="Arial" w:hAnsi="Arial" w:cs="Arial"/>
              </w:rPr>
              <w:t>had been approved</w:t>
            </w:r>
            <w:proofErr w:type="gramEnd"/>
            <w:r>
              <w:rPr>
                <w:rFonts w:ascii="Arial" w:hAnsi="Arial" w:cs="Arial"/>
              </w:rPr>
              <w:t xml:space="preserve"> by Sheriff Principal Ross and was issued on 17 August 2022</w:t>
            </w:r>
            <w:r w:rsidRPr="00752643">
              <w:rPr>
                <w:rFonts w:ascii="Arial" w:hAnsi="Arial" w:cs="Arial"/>
              </w:rPr>
              <w:t xml:space="preserve">. </w:t>
            </w:r>
          </w:p>
          <w:p w:rsidR="00E57BD8" w:rsidRDefault="00E57BD8" w:rsidP="00ED040D">
            <w:pPr>
              <w:spacing w:after="0" w:line="240" w:lineRule="auto"/>
              <w:jc w:val="both"/>
              <w:rPr>
                <w:rFonts w:ascii="Arial" w:hAnsi="Arial" w:cs="Arial"/>
              </w:rPr>
            </w:pPr>
          </w:p>
          <w:p w:rsidR="00E57BD8" w:rsidRDefault="00E57BD8" w:rsidP="00ED040D">
            <w:pPr>
              <w:spacing w:after="0" w:line="240" w:lineRule="auto"/>
              <w:jc w:val="both"/>
              <w:rPr>
                <w:rFonts w:ascii="Arial" w:hAnsi="Arial" w:cs="Arial"/>
              </w:rPr>
            </w:pPr>
            <w:r>
              <w:rPr>
                <w:rFonts w:ascii="Arial" w:hAnsi="Arial" w:cs="Arial"/>
              </w:rPr>
              <w:t xml:space="preserve">Sheriff Fife anticipated more proofs </w:t>
            </w:r>
            <w:proofErr w:type="gramStart"/>
            <w:r>
              <w:rPr>
                <w:rFonts w:ascii="Arial" w:hAnsi="Arial" w:cs="Arial"/>
              </w:rPr>
              <w:t>will</w:t>
            </w:r>
            <w:proofErr w:type="gramEnd"/>
            <w:r>
              <w:rPr>
                <w:rFonts w:ascii="Arial" w:hAnsi="Arial" w:cs="Arial"/>
              </w:rPr>
              <w:t xml:space="preserve"> proceed on a hybrid basis. There are benefits for expert witnesses (where they can) to give their evidence virtually. </w:t>
            </w:r>
          </w:p>
          <w:p w:rsidR="00E57BD8" w:rsidRDefault="00E57BD8" w:rsidP="00ED040D">
            <w:pPr>
              <w:spacing w:after="0" w:line="240" w:lineRule="auto"/>
              <w:jc w:val="both"/>
              <w:rPr>
                <w:rFonts w:ascii="Arial" w:hAnsi="Arial" w:cs="Arial"/>
              </w:rPr>
            </w:pPr>
          </w:p>
          <w:p w:rsidR="00E57BD8" w:rsidRDefault="00E57BD8" w:rsidP="00ED040D">
            <w:pPr>
              <w:spacing w:after="0" w:line="240" w:lineRule="auto"/>
              <w:jc w:val="both"/>
              <w:rPr>
                <w:rFonts w:ascii="Arial" w:hAnsi="Arial" w:cs="Arial"/>
              </w:rPr>
            </w:pPr>
            <w:r>
              <w:rPr>
                <w:rFonts w:ascii="Arial" w:hAnsi="Arial" w:cs="Arial"/>
              </w:rPr>
              <w:t>Eoin Quinn (EQ) asked what the court’s attitude would be moving forward in respect of motions for hybrid proofs. EQ asked if there would be an encouragement for these motions for the avoidance of expert witnesses travelling large distances and taking a full day out of there diaries.</w:t>
            </w:r>
          </w:p>
          <w:p w:rsidR="00E57BD8" w:rsidRDefault="00E57BD8" w:rsidP="00ED040D">
            <w:pPr>
              <w:spacing w:after="0" w:line="240" w:lineRule="auto"/>
              <w:jc w:val="both"/>
              <w:rPr>
                <w:rFonts w:ascii="Arial" w:hAnsi="Arial" w:cs="Arial"/>
              </w:rPr>
            </w:pPr>
          </w:p>
          <w:p w:rsidR="00E57BD8" w:rsidRDefault="00E57BD8" w:rsidP="00ED040D">
            <w:pPr>
              <w:spacing w:after="0" w:line="240" w:lineRule="auto"/>
              <w:jc w:val="both"/>
              <w:rPr>
                <w:rFonts w:ascii="Arial" w:hAnsi="Arial" w:cs="Arial"/>
              </w:rPr>
            </w:pPr>
            <w:r>
              <w:rPr>
                <w:rFonts w:ascii="Arial" w:hAnsi="Arial" w:cs="Arial"/>
              </w:rPr>
              <w:t xml:space="preserve">Sheriff Fife confirmed there was no difficulty with motions for hybrid proofs </w:t>
            </w:r>
            <w:proofErr w:type="gramStart"/>
            <w:r>
              <w:rPr>
                <w:rFonts w:ascii="Arial" w:hAnsi="Arial" w:cs="Arial"/>
              </w:rPr>
              <w:t>being enrolled</w:t>
            </w:r>
            <w:proofErr w:type="gramEnd"/>
            <w:r>
              <w:rPr>
                <w:rFonts w:ascii="Arial" w:hAnsi="Arial" w:cs="Arial"/>
              </w:rPr>
              <w:t xml:space="preserve"> – Sheriff Fife would encourage every effort to be made for experts not to give th</w:t>
            </w:r>
            <w:bookmarkStart w:id="0" w:name="_GoBack"/>
            <w:bookmarkEnd w:id="0"/>
            <w:r>
              <w:rPr>
                <w:rFonts w:ascii="Arial" w:hAnsi="Arial" w:cs="Arial"/>
              </w:rPr>
              <w:t xml:space="preserve">eir evidence in person unless important to a specific case. </w:t>
            </w:r>
          </w:p>
          <w:p w:rsidR="00E57BD8" w:rsidRDefault="00E57BD8" w:rsidP="00ED040D">
            <w:pPr>
              <w:spacing w:after="0" w:line="240" w:lineRule="auto"/>
              <w:jc w:val="both"/>
              <w:rPr>
                <w:rFonts w:ascii="Arial" w:hAnsi="Arial" w:cs="Arial"/>
              </w:rPr>
            </w:pPr>
          </w:p>
          <w:p w:rsidR="00E57BD8" w:rsidRDefault="00E57BD8" w:rsidP="00ED040D">
            <w:pPr>
              <w:spacing w:after="0" w:line="240" w:lineRule="auto"/>
              <w:jc w:val="both"/>
              <w:rPr>
                <w:rFonts w:ascii="Arial" w:hAnsi="Arial" w:cs="Arial"/>
              </w:rPr>
            </w:pPr>
            <w:r>
              <w:rPr>
                <w:rFonts w:ascii="Arial" w:hAnsi="Arial" w:cs="Arial"/>
              </w:rPr>
              <w:t xml:space="preserve">Elaine Wilson confirmed ASSPIC is in a unique position where it has its own Court 18. Court 18 is ring fenced and this ensures hybrid proofs </w:t>
            </w:r>
            <w:proofErr w:type="gramStart"/>
            <w:r>
              <w:rPr>
                <w:rFonts w:ascii="Arial" w:hAnsi="Arial" w:cs="Arial"/>
              </w:rPr>
              <w:t>can be accommodated</w:t>
            </w:r>
            <w:proofErr w:type="gramEnd"/>
            <w:r>
              <w:rPr>
                <w:rFonts w:ascii="Arial" w:hAnsi="Arial" w:cs="Arial"/>
              </w:rPr>
              <w:t xml:space="preserve">. Sheriff Fife confirmed ASSPIC </w:t>
            </w:r>
            <w:proofErr w:type="gramStart"/>
            <w:r>
              <w:rPr>
                <w:rFonts w:ascii="Arial" w:hAnsi="Arial" w:cs="Arial"/>
              </w:rPr>
              <w:t>can</w:t>
            </w:r>
            <w:proofErr w:type="gramEnd"/>
            <w:r>
              <w:rPr>
                <w:rFonts w:ascii="Arial" w:hAnsi="Arial" w:cs="Arial"/>
              </w:rPr>
              <w:t xml:space="preserve"> change the mode of proof at short notice to suit a change of circumstances.</w:t>
            </w:r>
          </w:p>
          <w:p w:rsidR="00E57BD8" w:rsidRDefault="00E57BD8" w:rsidP="00ED040D">
            <w:pPr>
              <w:spacing w:after="0" w:line="240" w:lineRule="auto"/>
              <w:jc w:val="both"/>
            </w:pPr>
          </w:p>
          <w:p w:rsidR="00E57BD8" w:rsidRPr="00411811" w:rsidRDefault="00E57BD8" w:rsidP="00ED040D">
            <w:pPr>
              <w:rPr>
                <w:rFonts w:ascii="Arial" w:hAnsi="Arial" w:cs="Arial"/>
                <w:u w:val="single"/>
              </w:rPr>
            </w:pPr>
            <w:r w:rsidRPr="00411811">
              <w:rPr>
                <w:rFonts w:ascii="Arial" w:hAnsi="Arial" w:cs="Arial"/>
                <w:u w:val="single"/>
              </w:rPr>
              <w:t>WebEx productions for witnesses</w:t>
            </w:r>
          </w:p>
          <w:p w:rsidR="00E57BD8" w:rsidRDefault="00E57BD8" w:rsidP="00ED040D">
            <w:pPr>
              <w:spacing w:after="0" w:line="240" w:lineRule="auto"/>
              <w:jc w:val="both"/>
              <w:rPr>
                <w:rFonts w:ascii="Arial" w:hAnsi="Arial" w:cs="Arial"/>
              </w:rPr>
            </w:pPr>
            <w:r>
              <w:rPr>
                <w:rFonts w:ascii="Arial" w:hAnsi="Arial" w:cs="Arial"/>
              </w:rPr>
              <w:t xml:space="preserve">Sheriff Fife gave an overview of what productions are required to </w:t>
            </w:r>
            <w:proofErr w:type="gramStart"/>
            <w:r>
              <w:rPr>
                <w:rFonts w:ascii="Arial" w:hAnsi="Arial" w:cs="Arial"/>
              </w:rPr>
              <w:t>be sent</w:t>
            </w:r>
            <w:proofErr w:type="gramEnd"/>
            <w:r>
              <w:rPr>
                <w:rFonts w:ascii="Arial" w:hAnsi="Arial" w:cs="Arial"/>
              </w:rPr>
              <w:t xml:space="preserve"> to witnesses and asked agents if there was an alternative means of sending these productions – e.g. digital productions. </w:t>
            </w:r>
          </w:p>
          <w:p w:rsidR="00E57BD8" w:rsidRPr="008C589A" w:rsidRDefault="00E57BD8" w:rsidP="00ED040D">
            <w:pPr>
              <w:spacing w:after="0" w:line="240" w:lineRule="auto"/>
              <w:jc w:val="both"/>
              <w:rPr>
                <w:rFonts w:ascii="Arial" w:hAnsi="Arial" w:cs="Arial"/>
                <w:b/>
              </w:rPr>
            </w:pPr>
          </w:p>
          <w:p w:rsidR="00E57BD8" w:rsidRDefault="00E57BD8" w:rsidP="00ED040D">
            <w:pPr>
              <w:spacing w:after="0" w:line="240" w:lineRule="auto"/>
              <w:jc w:val="both"/>
              <w:rPr>
                <w:rStyle w:val="Strong"/>
                <w:rFonts w:ascii="Arial" w:hAnsi="Arial" w:cs="Arial"/>
                <w:b w:val="0"/>
                <w:shd w:val="clear" w:color="auto" w:fill="FFFFFF"/>
              </w:rPr>
            </w:pPr>
            <w:r>
              <w:rPr>
                <w:rStyle w:val="Strong"/>
                <w:rFonts w:ascii="Arial" w:hAnsi="Arial" w:cs="Arial"/>
                <w:b w:val="0"/>
                <w:shd w:val="clear" w:color="auto" w:fill="FFFFFF"/>
              </w:rPr>
              <w:t xml:space="preserve">Simon Hammond confirmed that every firm represented on PIUG should have some form of cloud sharing platform. </w:t>
            </w:r>
            <w:r>
              <w:rPr>
                <w:rStyle w:val="Strong"/>
                <w:rFonts w:ascii="Arial" w:hAnsi="Arial" w:cs="Arial"/>
                <w:b w:val="0"/>
                <w:shd w:val="clear" w:color="auto" w:fill="FFFFFF"/>
              </w:rPr>
              <w:t>SH</w:t>
            </w:r>
            <w:r>
              <w:rPr>
                <w:rStyle w:val="Strong"/>
                <w:rFonts w:ascii="Arial" w:hAnsi="Arial" w:cs="Arial"/>
                <w:b w:val="0"/>
                <w:shd w:val="clear" w:color="auto" w:fill="FFFFFF"/>
              </w:rPr>
              <w:t xml:space="preserve"> mentioned there can be difficulties with downloading of documents and stable broadband connections from time to time. </w:t>
            </w:r>
          </w:p>
          <w:p w:rsidR="00E57BD8" w:rsidRDefault="00E57BD8" w:rsidP="00ED040D">
            <w:pPr>
              <w:spacing w:after="0" w:line="240" w:lineRule="auto"/>
              <w:jc w:val="both"/>
              <w:rPr>
                <w:rStyle w:val="Strong"/>
                <w:rFonts w:ascii="Arial" w:hAnsi="Arial" w:cs="Arial"/>
                <w:b w:val="0"/>
                <w:shd w:val="clear" w:color="auto" w:fill="FFFFFF"/>
              </w:rPr>
            </w:pPr>
          </w:p>
          <w:p w:rsidR="00E57BD8" w:rsidRDefault="00E57BD8" w:rsidP="00ED040D">
            <w:pPr>
              <w:spacing w:after="0" w:line="240" w:lineRule="auto"/>
              <w:jc w:val="both"/>
              <w:rPr>
                <w:rStyle w:val="Strong"/>
                <w:rFonts w:ascii="Arial" w:hAnsi="Arial" w:cs="Arial"/>
                <w:b w:val="0"/>
                <w:shd w:val="clear" w:color="auto" w:fill="FFFFFF"/>
              </w:rPr>
            </w:pPr>
            <w:r>
              <w:rPr>
                <w:rStyle w:val="Strong"/>
                <w:rFonts w:ascii="Arial" w:hAnsi="Arial" w:cs="Arial"/>
                <w:b w:val="0"/>
                <w:shd w:val="clear" w:color="auto" w:fill="FFFFFF"/>
              </w:rPr>
              <w:lastRenderedPageBreak/>
              <w:t>Sheriff Fife confirmed that the court would be happy to accommodate other means of providing witnesses with productions.</w:t>
            </w:r>
          </w:p>
          <w:p w:rsidR="00E57BD8" w:rsidRDefault="00E57BD8" w:rsidP="00ED040D">
            <w:pPr>
              <w:spacing w:after="0" w:line="240" w:lineRule="auto"/>
              <w:jc w:val="both"/>
              <w:rPr>
                <w:rStyle w:val="Strong"/>
                <w:rFonts w:ascii="Arial" w:hAnsi="Arial" w:cs="Arial"/>
                <w:b w:val="0"/>
                <w:shd w:val="clear" w:color="auto" w:fill="FFFFFF"/>
              </w:rPr>
            </w:pPr>
          </w:p>
          <w:p w:rsidR="00E57BD8" w:rsidRDefault="00E57BD8" w:rsidP="00ED040D">
            <w:pPr>
              <w:spacing w:after="0" w:line="240" w:lineRule="auto"/>
              <w:jc w:val="both"/>
              <w:rPr>
                <w:rStyle w:val="Strong"/>
                <w:rFonts w:ascii="Arial" w:hAnsi="Arial" w:cs="Arial"/>
                <w:b w:val="0"/>
                <w:shd w:val="clear" w:color="auto" w:fill="FFFFFF"/>
              </w:rPr>
            </w:pPr>
            <w:r>
              <w:rPr>
                <w:rStyle w:val="Strong"/>
                <w:rFonts w:ascii="Arial" w:hAnsi="Arial" w:cs="Arial"/>
                <w:b w:val="0"/>
                <w:shd w:val="clear" w:color="auto" w:fill="FFFFFF"/>
              </w:rPr>
              <w:t xml:space="preserve">Elaine Wilson noted that the court </w:t>
            </w:r>
            <w:proofErr w:type="gramStart"/>
            <w:r>
              <w:rPr>
                <w:rStyle w:val="Strong"/>
                <w:rFonts w:ascii="Arial" w:hAnsi="Arial" w:cs="Arial"/>
                <w:b w:val="0"/>
                <w:shd w:val="clear" w:color="auto" w:fill="FFFFFF"/>
              </w:rPr>
              <w:t>could not be involved</w:t>
            </w:r>
            <w:proofErr w:type="gramEnd"/>
            <w:r>
              <w:rPr>
                <w:rStyle w:val="Strong"/>
                <w:rFonts w:ascii="Arial" w:hAnsi="Arial" w:cs="Arial"/>
                <w:b w:val="0"/>
                <w:shd w:val="clear" w:color="auto" w:fill="FFFFFF"/>
              </w:rPr>
              <w:t xml:space="preserve"> in any external document sharing. </w:t>
            </w:r>
          </w:p>
          <w:p w:rsidR="00E57BD8" w:rsidRDefault="00E57BD8" w:rsidP="00ED040D">
            <w:pPr>
              <w:spacing w:after="0" w:line="240" w:lineRule="auto"/>
              <w:jc w:val="both"/>
              <w:rPr>
                <w:rStyle w:val="Strong"/>
                <w:rFonts w:ascii="Arial" w:hAnsi="Arial" w:cs="Arial"/>
                <w:b w:val="0"/>
                <w:shd w:val="clear" w:color="auto" w:fill="FFFFFF"/>
              </w:rPr>
            </w:pPr>
          </w:p>
          <w:p w:rsidR="00E57BD8" w:rsidRDefault="00E57BD8" w:rsidP="00ED040D">
            <w:pPr>
              <w:spacing w:after="0" w:line="240" w:lineRule="auto"/>
              <w:jc w:val="both"/>
              <w:rPr>
                <w:rStyle w:val="Strong"/>
                <w:rFonts w:ascii="Arial" w:hAnsi="Arial" w:cs="Arial"/>
                <w:shd w:val="clear" w:color="auto" w:fill="FFFFFF"/>
              </w:rPr>
            </w:pPr>
          </w:p>
          <w:p w:rsidR="00E57BD8" w:rsidRDefault="00E57BD8" w:rsidP="00ED040D">
            <w:pPr>
              <w:spacing w:after="0" w:line="240" w:lineRule="auto"/>
              <w:jc w:val="both"/>
              <w:rPr>
                <w:rStyle w:val="Strong"/>
                <w:rFonts w:ascii="Arial" w:hAnsi="Arial" w:cs="Arial"/>
                <w:shd w:val="clear" w:color="auto" w:fill="FFFFFF"/>
              </w:rPr>
            </w:pPr>
            <w:r w:rsidRPr="00D5285C">
              <w:rPr>
                <w:rStyle w:val="Strong"/>
                <w:rFonts w:ascii="Arial" w:hAnsi="Arial" w:cs="Arial"/>
                <w:shd w:val="clear" w:color="auto" w:fill="FFFFFF"/>
              </w:rPr>
              <w:t>Procedural Court</w:t>
            </w:r>
            <w:r>
              <w:rPr>
                <w:rStyle w:val="Strong"/>
                <w:rFonts w:ascii="Arial" w:hAnsi="Arial" w:cs="Arial"/>
                <w:shd w:val="clear" w:color="auto" w:fill="FFFFFF"/>
              </w:rPr>
              <w:t xml:space="preserve"> </w:t>
            </w:r>
          </w:p>
          <w:p w:rsidR="00E57BD8" w:rsidRDefault="00E57BD8" w:rsidP="00ED040D">
            <w:pPr>
              <w:spacing w:after="0" w:line="240" w:lineRule="auto"/>
              <w:jc w:val="both"/>
              <w:rPr>
                <w:rStyle w:val="Strong"/>
                <w:rFonts w:ascii="Arial" w:hAnsi="Arial" w:cs="Arial"/>
                <w:shd w:val="clear" w:color="auto" w:fill="FFFFFF"/>
              </w:rPr>
            </w:pPr>
          </w:p>
          <w:p w:rsidR="00E57BD8" w:rsidRPr="00E861F8" w:rsidRDefault="00E57BD8" w:rsidP="00ED040D">
            <w:pPr>
              <w:spacing w:after="0" w:line="240" w:lineRule="auto"/>
              <w:jc w:val="both"/>
              <w:rPr>
                <w:rStyle w:val="Strong"/>
                <w:rFonts w:ascii="Arial" w:hAnsi="Arial" w:cs="Arial"/>
                <w:b w:val="0"/>
                <w:shd w:val="clear" w:color="auto" w:fill="FFFFFF"/>
              </w:rPr>
            </w:pPr>
            <w:r>
              <w:rPr>
                <w:rStyle w:val="Strong"/>
                <w:rFonts w:ascii="Arial" w:hAnsi="Arial" w:cs="Arial"/>
                <w:b w:val="0"/>
                <w:shd w:val="clear" w:color="auto" w:fill="FFFFFF"/>
              </w:rPr>
              <w:t>On</w:t>
            </w:r>
            <w:r w:rsidRPr="00E861F8">
              <w:rPr>
                <w:rStyle w:val="Strong"/>
                <w:rFonts w:ascii="Arial" w:hAnsi="Arial" w:cs="Arial"/>
                <w:b w:val="0"/>
                <w:shd w:val="clear" w:color="auto" w:fill="FFFFFF"/>
              </w:rPr>
              <w:t xml:space="preserve"> a point raised by Sheriff Campbell KC, Sheriff Fife encouraged agents to lodge up to date pleadings in advance of opposed motion hearings. </w:t>
            </w: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b/>
              </w:rPr>
            </w:pPr>
            <w:r>
              <w:rPr>
                <w:rFonts w:ascii="Arial" w:hAnsi="Arial" w:cs="Arial"/>
                <w:b/>
              </w:rPr>
              <w:t>AOCB</w:t>
            </w:r>
          </w:p>
          <w:p w:rsidR="00E57BD8" w:rsidRDefault="00E57BD8" w:rsidP="00ED040D">
            <w:pPr>
              <w:spacing w:after="0" w:line="240" w:lineRule="auto"/>
              <w:jc w:val="both"/>
              <w:rPr>
                <w:rFonts w:ascii="Arial" w:hAnsi="Arial" w:cs="Arial"/>
                <w:b/>
              </w:rPr>
            </w:pPr>
          </w:p>
          <w:p w:rsidR="00E57BD8" w:rsidRDefault="00E57BD8" w:rsidP="00ED040D">
            <w:pPr>
              <w:spacing w:after="0" w:line="240" w:lineRule="auto"/>
              <w:jc w:val="both"/>
              <w:rPr>
                <w:rFonts w:ascii="Arial" w:hAnsi="Arial" w:cs="Arial"/>
              </w:rPr>
            </w:pPr>
            <w:r w:rsidRPr="00143B39">
              <w:rPr>
                <w:rFonts w:ascii="Arial" w:hAnsi="Arial" w:cs="Arial"/>
              </w:rPr>
              <w:t>Sheriff Fife raised the matter of party litigants appearing in PI courts. Sheriff Fife explained that cases involving party litigants</w:t>
            </w:r>
            <w:r>
              <w:rPr>
                <w:rFonts w:ascii="Arial" w:hAnsi="Arial" w:cs="Arial"/>
              </w:rPr>
              <w:t xml:space="preserve"> might sometimes take longer than</w:t>
            </w:r>
            <w:r w:rsidRPr="00143B39">
              <w:rPr>
                <w:rFonts w:ascii="Arial" w:hAnsi="Arial" w:cs="Arial"/>
              </w:rPr>
              <w:t xml:space="preserve"> might otherwise be the case – peremptory diets being the </w:t>
            </w:r>
            <w:r>
              <w:rPr>
                <w:rFonts w:ascii="Arial" w:hAnsi="Arial" w:cs="Arial"/>
              </w:rPr>
              <w:t>most common hearing</w:t>
            </w:r>
            <w:r w:rsidRPr="00143B39">
              <w:rPr>
                <w:rFonts w:ascii="Arial" w:hAnsi="Arial" w:cs="Arial"/>
              </w:rPr>
              <w:t xml:space="preserve">. Sheriff Fife confirmed the PI Sheriffs have agreed to put party litigants cases to the </w:t>
            </w:r>
            <w:r>
              <w:rPr>
                <w:rFonts w:ascii="Arial" w:hAnsi="Arial" w:cs="Arial"/>
              </w:rPr>
              <w:t>end</w:t>
            </w:r>
            <w:r w:rsidRPr="00143B39">
              <w:rPr>
                <w:rFonts w:ascii="Arial" w:hAnsi="Arial" w:cs="Arial"/>
              </w:rPr>
              <w:t xml:space="preserve"> of the </w:t>
            </w:r>
            <w:r>
              <w:rPr>
                <w:rFonts w:ascii="Arial" w:hAnsi="Arial" w:cs="Arial"/>
              </w:rPr>
              <w:t>court r</w:t>
            </w:r>
            <w:r w:rsidRPr="00143B39">
              <w:rPr>
                <w:rFonts w:ascii="Arial" w:hAnsi="Arial" w:cs="Arial"/>
              </w:rPr>
              <w:t xml:space="preserve">oll if it is apparent the case will take up a lot of court time. This will be on a </w:t>
            </w:r>
            <w:r>
              <w:rPr>
                <w:rFonts w:ascii="Arial" w:hAnsi="Arial" w:cs="Arial"/>
              </w:rPr>
              <w:t>case-by</w:t>
            </w:r>
            <w:r w:rsidRPr="00143B39">
              <w:rPr>
                <w:rFonts w:ascii="Arial" w:hAnsi="Arial" w:cs="Arial"/>
              </w:rPr>
              <w:t>-case basis.</w:t>
            </w:r>
          </w:p>
          <w:p w:rsidR="00E57BD8" w:rsidRDefault="00E57BD8" w:rsidP="00ED040D">
            <w:pPr>
              <w:spacing w:after="0" w:line="240" w:lineRule="auto"/>
              <w:jc w:val="both"/>
              <w:rPr>
                <w:rFonts w:ascii="Arial" w:hAnsi="Arial" w:cs="Arial"/>
              </w:rPr>
            </w:pPr>
          </w:p>
          <w:p w:rsidR="00E57BD8" w:rsidRDefault="00E57BD8" w:rsidP="00ED040D">
            <w:pPr>
              <w:spacing w:after="0" w:line="240" w:lineRule="auto"/>
              <w:jc w:val="both"/>
              <w:rPr>
                <w:rFonts w:ascii="Arial" w:hAnsi="Arial" w:cs="Arial"/>
              </w:rPr>
            </w:pPr>
            <w:r>
              <w:rPr>
                <w:rFonts w:ascii="Arial" w:hAnsi="Arial" w:cs="Arial"/>
              </w:rPr>
              <w:t xml:space="preserve">Simon Hammond asked about the recovery of outlays from insurers in cases that settle pre-litigation. SH asked if resolution </w:t>
            </w:r>
            <w:proofErr w:type="gramStart"/>
            <w:r>
              <w:rPr>
                <w:rFonts w:ascii="Arial" w:hAnsi="Arial" w:cs="Arial"/>
              </w:rPr>
              <w:t>could not be reached</w:t>
            </w:r>
            <w:proofErr w:type="gramEnd"/>
            <w:r>
              <w:rPr>
                <w:rFonts w:ascii="Arial" w:hAnsi="Arial" w:cs="Arial"/>
              </w:rPr>
              <w:t xml:space="preserve"> should an action be raised in ASSPIC. Andrew Lothian mentioned that the most effective routes might be going to the ABI or a joint remit to the auditor. Peter Crooks mentioned that if insurers fail to engage in joint remits to the auditor, this </w:t>
            </w:r>
            <w:proofErr w:type="gramStart"/>
            <w:r>
              <w:rPr>
                <w:rFonts w:ascii="Arial" w:hAnsi="Arial" w:cs="Arial"/>
              </w:rPr>
              <w:t>may be deemed</w:t>
            </w:r>
            <w:proofErr w:type="gramEnd"/>
            <w:r>
              <w:rPr>
                <w:rFonts w:ascii="Arial" w:hAnsi="Arial" w:cs="Arial"/>
              </w:rPr>
              <w:t xml:space="preserve"> as unreasonable conduct and a breach of the protocol. Sheriff Fife asked members to report back at the next PIUG meeting on any developments. Sheriff Fife confirmed this matter will be put on the agenda for the next meeting </w:t>
            </w:r>
          </w:p>
          <w:p w:rsidR="00E57BD8" w:rsidRPr="00FF09EA" w:rsidRDefault="00E57BD8" w:rsidP="00ED040D">
            <w:pPr>
              <w:spacing w:after="0" w:line="240" w:lineRule="auto"/>
              <w:jc w:val="both"/>
              <w:rPr>
                <w:rFonts w:ascii="Arial" w:hAnsi="Arial" w:cs="Arial"/>
              </w:rPr>
            </w:pPr>
            <w:r>
              <w:rPr>
                <w:rFonts w:ascii="Arial" w:hAnsi="Arial" w:cs="Arial"/>
              </w:rPr>
              <w:t xml:space="preserve"> </w:t>
            </w:r>
          </w:p>
          <w:p w:rsidR="00E57BD8" w:rsidRDefault="00E57BD8" w:rsidP="00ED040D">
            <w:pPr>
              <w:contextualSpacing/>
              <w:jc w:val="both"/>
              <w:rPr>
                <w:rFonts w:ascii="Arial" w:hAnsi="Arial" w:cs="Arial"/>
                <w:b/>
              </w:rPr>
            </w:pPr>
          </w:p>
          <w:p w:rsidR="00E57BD8" w:rsidRDefault="00E57BD8" w:rsidP="00ED040D">
            <w:pPr>
              <w:contextualSpacing/>
              <w:jc w:val="both"/>
              <w:rPr>
                <w:rFonts w:ascii="Arial" w:hAnsi="Arial" w:cs="Arial"/>
                <w:b/>
              </w:rPr>
            </w:pPr>
            <w:r>
              <w:rPr>
                <w:rFonts w:ascii="Arial" w:hAnsi="Arial" w:cs="Arial"/>
                <w:b/>
              </w:rPr>
              <w:t>Date of next meeting</w:t>
            </w:r>
          </w:p>
          <w:p w:rsidR="00E57BD8" w:rsidRDefault="00E57BD8" w:rsidP="00ED040D">
            <w:pPr>
              <w:contextualSpacing/>
              <w:jc w:val="both"/>
              <w:rPr>
                <w:rFonts w:ascii="Arial" w:hAnsi="Arial" w:cs="Arial"/>
              </w:rPr>
            </w:pPr>
          </w:p>
          <w:p w:rsidR="00E57BD8" w:rsidRPr="00B80C9A" w:rsidRDefault="00E57BD8" w:rsidP="00ED040D">
            <w:pPr>
              <w:contextualSpacing/>
              <w:jc w:val="both"/>
              <w:rPr>
                <w:rFonts w:ascii="Arial" w:hAnsi="Arial" w:cs="Arial"/>
              </w:rPr>
            </w:pPr>
            <w:r w:rsidRPr="005F4310">
              <w:rPr>
                <w:rFonts w:ascii="Arial" w:hAnsi="Arial" w:cs="Arial"/>
              </w:rPr>
              <w:t xml:space="preserve">The next meeting will take place on </w:t>
            </w:r>
            <w:r>
              <w:rPr>
                <w:rFonts w:ascii="Arial" w:hAnsi="Arial" w:cs="Arial"/>
              </w:rPr>
              <w:t>Tuesday 24 January 2023.</w:t>
            </w:r>
          </w:p>
        </w:tc>
        <w:tc>
          <w:tcPr>
            <w:tcW w:w="1070" w:type="dxa"/>
          </w:tcPr>
          <w:p w:rsidR="00E57BD8" w:rsidRDefault="00E57BD8" w:rsidP="00ED040D">
            <w:pPr>
              <w:spacing w:line="240" w:lineRule="auto"/>
              <w:jc w:val="both"/>
              <w:rPr>
                <w:rFonts w:ascii="Arial" w:hAnsi="Arial" w:cs="Arial"/>
                <w:b/>
              </w:rPr>
            </w:pPr>
          </w:p>
          <w:p w:rsidR="00E57BD8" w:rsidRDefault="00E57BD8" w:rsidP="00ED040D">
            <w:pPr>
              <w:spacing w:line="240" w:lineRule="auto"/>
              <w:jc w:val="both"/>
              <w:rPr>
                <w:rFonts w:ascii="Arial" w:hAnsi="Arial" w:cs="Arial"/>
                <w:b/>
              </w:rPr>
            </w:pPr>
          </w:p>
          <w:p w:rsidR="00E57BD8" w:rsidRDefault="00E57BD8" w:rsidP="00ED040D">
            <w:pPr>
              <w:spacing w:line="240" w:lineRule="auto"/>
              <w:jc w:val="both"/>
              <w:rPr>
                <w:rFonts w:ascii="Arial" w:hAnsi="Arial" w:cs="Arial"/>
                <w:b/>
              </w:rPr>
            </w:pPr>
          </w:p>
          <w:p w:rsidR="00E57BD8" w:rsidRDefault="00E57BD8" w:rsidP="00ED040D">
            <w:pPr>
              <w:spacing w:line="240" w:lineRule="auto"/>
              <w:jc w:val="both"/>
              <w:rPr>
                <w:rFonts w:ascii="Arial" w:hAnsi="Arial" w:cs="Arial"/>
                <w:b/>
              </w:rPr>
            </w:pPr>
          </w:p>
          <w:p w:rsidR="00E57BD8" w:rsidRDefault="00E57BD8" w:rsidP="00ED040D">
            <w:pPr>
              <w:spacing w:line="240" w:lineRule="auto"/>
              <w:jc w:val="both"/>
              <w:rPr>
                <w:rFonts w:ascii="Arial" w:hAnsi="Arial" w:cs="Arial"/>
                <w:b/>
              </w:rPr>
            </w:pPr>
          </w:p>
          <w:p w:rsidR="00E57BD8" w:rsidRDefault="00E57BD8" w:rsidP="00ED040D">
            <w:pPr>
              <w:spacing w:line="240" w:lineRule="auto"/>
              <w:jc w:val="both"/>
              <w:rPr>
                <w:rFonts w:ascii="Arial" w:hAnsi="Arial" w:cs="Arial"/>
                <w:b/>
              </w:rPr>
            </w:pPr>
          </w:p>
          <w:p w:rsidR="00E57BD8" w:rsidRDefault="00E57BD8" w:rsidP="00ED040D">
            <w:pPr>
              <w:spacing w:line="240" w:lineRule="auto"/>
              <w:jc w:val="both"/>
              <w:rPr>
                <w:rFonts w:ascii="Arial" w:hAnsi="Arial" w:cs="Arial"/>
                <w:b/>
              </w:rPr>
            </w:pPr>
          </w:p>
          <w:p w:rsidR="00E57BD8" w:rsidRDefault="00E57BD8" w:rsidP="00ED040D">
            <w:pPr>
              <w:spacing w:line="240" w:lineRule="auto"/>
              <w:jc w:val="both"/>
              <w:rPr>
                <w:rFonts w:ascii="Arial" w:hAnsi="Arial" w:cs="Arial"/>
                <w:b/>
              </w:rPr>
            </w:pPr>
          </w:p>
          <w:p w:rsidR="00E57BD8" w:rsidRDefault="00E57BD8" w:rsidP="00ED040D">
            <w:pPr>
              <w:spacing w:line="240" w:lineRule="auto"/>
              <w:jc w:val="both"/>
              <w:rPr>
                <w:rFonts w:ascii="Arial" w:hAnsi="Arial" w:cs="Arial"/>
                <w:b/>
              </w:rPr>
            </w:pPr>
          </w:p>
          <w:p w:rsidR="00E57BD8" w:rsidRDefault="00E57BD8" w:rsidP="00ED040D">
            <w:pPr>
              <w:spacing w:line="240" w:lineRule="auto"/>
              <w:jc w:val="both"/>
              <w:rPr>
                <w:rFonts w:ascii="Arial" w:hAnsi="Arial" w:cs="Arial"/>
                <w:b/>
              </w:rPr>
            </w:pPr>
          </w:p>
          <w:p w:rsidR="00E57BD8" w:rsidRDefault="00E57BD8" w:rsidP="00ED040D">
            <w:pPr>
              <w:spacing w:line="240" w:lineRule="auto"/>
              <w:jc w:val="both"/>
              <w:rPr>
                <w:rFonts w:ascii="Arial" w:hAnsi="Arial" w:cs="Arial"/>
                <w:b/>
              </w:rPr>
            </w:pPr>
          </w:p>
          <w:p w:rsidR="00E57BD8" w:rsidRDefault="00E57BD8" w:rsidP="00ED040D">
            <w:pPr>
              <w:spacing w:line="240" w:lineRule="auto"/>
              <w:jc w:val="both"/>
              <w:rPr>
                <w:rFonts w:ascii="Arial" w:hAnsi="Arial" w:cs="Arial"/>
                <w:b/>
              </w:rPr>
            </w:pPr>
          </w:p>
          <w:p w:rsidR="00E57BD8" w:rsidRDefault="00E57BD8" w:rsidP="00ED040D">
            <w:pPr>
              <w:spacing w:line="240" w:lineRule="auto"/>
              <w:jc w:val="both"/>
              <w:rPr>
                <w:rFonts w:ascii="Arial" w:hAnsi="Arial" w:cs="Arial"/>
                <w:b/>
              </w:rPr>
            </w:pPr>
          </w:p>
          <w:p w:rsidR="00E57BD8" w:rsidRDefault="00E57BD8" w:rsidP="00ED040D">
            <w:pPr>
              <w:spacing w:line="240" w:lineRule="auto"/>
              <w:jc w:val="both"/>
              <w:rPr>
                <w:rFonts w:ascii="Arial" w:hAnsi="Arial" w:cs="Arial"/>
                <w:b/>
              </w:rPr>
            </w:pPr>
          </w:p>
          <w:p w:rsidR="00E57BD8" w:rsidRDefault="00E57BD8" w:rsidP="00ED040D">
            <w:pPr>
              <w:spacing w:line="240" w:lineRule="auto"/>
              <w:jc w:val="both"/>
              <w:rPr>
                <w:rFonts w:ascii="Arial" w:hAnsi="Arial" w:cs="Arial"/>
                <w:b/>
              </w:rPr>
            </w:pPr>
          </w:p>
          <w:p w:rsidR="00E57BD8" w:rsidRDefault="00E57BD8" w:rsidP="00ED040D">
            <w:pPr>
              <w:spacing w:line="240" w:lineRule="auto"/>
              <w:jc w:val="both"/>
              <w:rPr>
                <w:rFonts w:ascii="Arial" w:hAnsi="Arial" w:cs="Arial"/>
                <w:b/>
              </w:rPr>
            </w:pPr>
          </w:p>
          <w:p w:rsidR="00E57BD8" w:rsidRDefault="00E57BD8" w:rsidP="00ED040D">
            <w:pPr>
              <w:spacing w:line="240" w:lineRule="auto"/>
              <w:jc w:val="both"/>
              <w:rPr>
                <w:rFonts w:ascii="Arial" w:hAnsi="Arial" w:cs="Arial"/>
                <w:b/>
              </w:rPr>
            </w:pPr>
          </w:p>
          <w:p w:rsidR="00E57BD8" w:rsidRPr="00137153" w:rsidRDefault="00E57BD8" w:rsidP="00ED040D">
            <w:pPr>
              <w:spacing w:line="240" w:lineRule="auto"/>
              <w:jc w:val="both"/>
              <w:rPr>
                <w:rFonts w:ascii="Arial" w:hAnsi="Arial" w:cs="Arial"/>
                <w:b/>
              </w:rPr>
            </w:pPr>
          </w:p>
        </w:tc>
      </w:tr>
    </w:tbl>
    <w:p w:rsidR="00E57BD8" w:rsidRDefault="00E57BD8" w:rsidP="00E57BD8">
      <w:pPr>
        <w:jc w:val="center"/>
        <w:rPr>
          <w:rFonts w:ascii="Arial" w:hAnsi="Arial" w:cs="Arial"/>
          <w:sz w:val="32"/>
          <w:szCs w:val="32"/>
        </w:rPr>
      </w:pPr>
    </w:p>
    <w:p w:rsidR="00E57BD8" w:rsidRDefault="00E57BD8" w:rsidP="00E57BD8">
      <w:pPr>
        <w:jc w:val="center"/>
        <w:rPr>
          <w:rFonts w:ascii="Arial" w:hAnsi="Arial" w:cs="Arial"/>
          <w:sz w:val="32"/>
          <w:szCs w:val="32"/>
        </w:rPr>
      </w:pPr>
    </w:p>
    <w:p w:rsidR="00E57BD8" w:rsidRPr="00BC32B1" w:rsidRDefault="00E57BD8" w:rsidP="00E57BD8">
      <w:pPr>
        <w:jc w:val="center"/>
      </w:pPr>
      <w:r w:rsidRPr="00740687">
        <w:rPr>
          <w:rFonts w:ascii="Arial" w:hAnsi="Arial" w:cs="Arial"/>
          <w:sz w:val="32"/>
          <w:szCs w:val="32"/>
        </w:rPr>
        <w:lastRenderedPageBreak/>
        <w:t>Agenda</w:t>
      </w:r>
    </w:p>
    <w:p w:rsidR="00E57BD8" w:rsidRDefault="00E57BD8" w:rsidP="00E57BD8">
      <w:pPr>
        <w:jc w:val="center"/>
        <w:rPr>
          <w:rFonts w:ascii="Arial" w:hAnsi="Arial" w:cs="Arial"/>
          <w:b/>
        </w:rPr>
      </w:pPr>
      <w:r w:rsidRPr="00740687">
        <w:rPr>
          <w:rFonts w:ascii="Arial" w:hAnsi="Arial" w:cs="Arial"/>
          <w:b/>
        </w:rPr>
        <w:t>Perso</w:t>
      </w:r>
      <w:r>
        <w:rPr>
          <w:rFonts w:ascii="Arial" w:hAnsi="Arial" w:cs="Arial"/>
          <w:b/>
        </w:rPr>
        <w:t xml:space="preserve">nal Injury User Group Meeting </w:t>
      </w:r>
    </w:p>
    <w:p w:rsidR="00E57BD8" w:rsidRDefault="00E57BD8" w:rsidP="00E57BD8">
      <w:pPr>
        <w:jc w:val="center"/>
        <w:rPr>
          <w:rFonts w:ascii="Arial" w:hAnsi="Arial" w:cs="Arial"/>
          <w:b/>
        </w:rPr>
      </w:pPr>
      <w:r w:rsidRPr="00740687">
        <w:rPr>
          <w:rFonts w:ascii="Arial" w:hAnsi="Arial" w:cs="Arial"/>
          <w:b/>
        </w:rPr>
        <w:t xml:space="preserve">Tuesday, </w:t>
      </w:r>
      <w:r>
        <w:rPr>
          <w:rFonts w:ascii="Arial" w:hAnsi="Arial" w:cs="Arial"/>
          <w:b/>
        </w:rPr>
        <w:t>27 September 2022</w:t>
      </w:r>
      <w:r w:rsidRPr="00740687">
        <w:rPr>
          <w:rFonts w:ascii="Arial" w:hAnsi="Arial" w:cs="Arial"/>
          <w:b/>
        </w:rPr>
        <w:t xml:space="preserve"> at 4:15pm via WebEx</w:t>
      </w:r>
      <w:r>
        <w:rPr>
          <w:rFonts w:ascii="Arial" w:hAnsi="Arial" w:cs="Arial"/>
          <w:b/>
        </w:rPr>
        <w:t xml:space="preserve"> </w:t>
      </w:r>
    </w:p>
    <w:p w:rsidR="00E57BD8" w:rsidRDefault="00E57BD8" w:rsidP="00E57BD8">
      <w:pPr>
        <w:jc w:val="center"/>
        <w:rPr>
          <w:rFonts w:ascii="Arial" w:hAnsi="Arial" w:cs="Arial"/>
          <w:b/>
        </w:rPr>
      </w:pPr>
      <w:r>
        <w:rPr>
          <w:rFonts w:ascii="Arial" w:hAnsi="Arial" w:cs="Arial"/>
          <w:b/>
        </w:rPr>
        <w:t>(</w:t>
      </w:r>
      <w:proofErr w:type="gramStart"/>
      <w:r>
        <w:rPr>
          <w:rFonts w:ascii="Arial" w:hAnsi="Arial" w:cs="Arial"/>
          <w:b/>
        </w:rPr>
        <w:t>rescheduled</w:t>
      </w:r>
      <w:proofErr w:type="gramEnd"/>
      <w:r>
        <w:rPr>
          <w:rFonts w:ascii="Arial" w:hAnsi="Arial" w:cs="Arial"/>
          <w:b/>
        </w:rPr>
        <w:t xml:space="preserve"> from 13 September 2022)</w:t>
      </w:r>
    </w:p>
    <w:p w:rsidR="00E57BD8" w:rsidRPr="00740687" w:rsidRDefault="00E57BD8" w:rsidP="00E57BD8">
      <w:pPr>
        <w:jc w:val="center"/>
        <w:rPr>
          <w:rFonts w:ascii="Arial" w:hAnsi="Arial" w:cs="Arial"/>
        </w:rPr>
      </w:pPr>
    </w:p>
    <w:p w:rsidR="00E57BD8" w:rsidRPr="00740687" w:rsidRDefault="00E57BD8" w:rsidP="00E57BD8">
      <w:pPr>
        <w:numPr>
          <w:ilvl w:val="0"/>
          <w:numId w:val="1"/>
        </w:numPr>
        <w:rPr>
          <w:rFonts w:ascii="Arial" w:hAnsi="Arial" w:cs="Arial"/>
        </w:rPr>
      </w:pPr>
      <w:r w:rsidRPr="00740687">
        <w:rPr>
          <w:rFonts w:ascii="Arial" w:hAnsi="Arial" w:cs="Arial"/>
        </w:rPr>
        <w:t>Apologies</w:t>
      </w:r>
    </w:p>
    <w:p w:rsidR="00E57BD8" w:rsidRPr="00740687" w:rsidRDefault="00E57BD8" w:rsidP="00E57BD8">
      <w:pPr>
        <w:numPr>
          <w:ilvl w:val="0"/>
          <w:numId w:val="1"/>
        </w:numPr>
        <w:rPr>
          <w:rFonts w:ascii="Arial" w:hAnsi="Arial" w:cs="Arial"/>
        </w:rPr>
      </w:pPr>
      <w:r w:rsidRPr="00740687">
        <w:rPr>
          <w:rFonts w:ascii="Arial" w:hAnsi="Arial" w:cs="Arial"/>
        </w:rPr>
        <w:t xml:space="preserve">Minutes of previous meeting </w:t>
      </w:r>
    </w:p>
    <w:p w:rsidR="00E57BD8" w:rsidRPr="00DE7DA9" w:rsidRDefault="00E57BD8" w:rsidP="00E57BD8">
      <w:pPr>
        <w:numPr>
          <w:ilvl w:val="0"/>
          <w:numId w:val="1"/>
        </w:numPr>
        <w:rPr>
          <w:rFonts w:ascii="Arial" w:hAnsi="Arial" w:cs="Arial"/>
        </w:rPr>
      </w:pPr>
      <w:r w:rsidRPr="00740687">
        <w:rPr>
          <w:rFonts w:ascii="Arial" w:hAnsi="Arial" w:cs="Arial"/>
        </w:rPr>
        <w:t>Matters arising, not otherwise on agenda</w:t>
      </w:r>
    </w:p>
    <w:p w:rsidR="00E57BD8" w:rsidRPr="00740687" w:rsidRDefault="00E57BD8" w:rsidP="00E57BD8">
      <w:pPr>
        <w:numPr>
          <w:ilvl w:val="0"/>
          <w:numId w:val="1"/>
        </w:numPr>
        <w:rPr>
          <w:rFonts w:ascii="Arial" w:hAnsi="Arial" w:cs="Arial"/>
        </w:rPr>
      </w:pPr>
      <w:r w:rsidRPr="00740687">
        <w:rPr>
          <w:rFonts w:ascii="Arial" w:hAnsi="Arial" w:cs="Arial"/>
        </w:rPr>
        <w:t>Objective Connect</w:t>
      </w:r>
      <w:r>
        <w:rPr>
          <w:rFonts w:ascii="Arial" w:hAnsi="Arial" w:cs="Arial"/>
        </w:rPr>
        <w:t>/Civil Online</w:t>
      </w:r>
      <w:r w:rsidRPr="00740687">
        <w:rPr>
          <w:rFonts w:ascii="Arial" w:hAnsi="Arial" w:cs="Arial"/>
        </w:rPr>
        <w:t xml:space="preserve"> </w:t>
      </w:r>
    </w:p>
    <w:p w:rsidR="00E57BD8" w:rsidRDefault="00E57BD8" w:rsidP="00E57BD8">
      <w:pPr>
        <w:numPr>
          <w:ilvl w:val="0"/>
          <w:numId w:val="1"/>
        </w:numPr>
        <w:rPr>
          <w:rFonts w:ascii="Arial" w:hAnsi="Arial" w:cs="Arial"/>
        </w:rPr>
      </w:pPr>
      <w:r w:rsidRPr="00740687">
        <w:rPr>
          <w:rFonts w:ascii="Arial" w:hAnsi="Arial" w:cs="Arial"/>
        </w:rPr>
        <w:t>Stats update</w:t>
      </w:r>
      <w:r>
        <w:rPr>
          <w:rFonts w:ascii="Arial" w:hAnsi="Arial" w:cs="Arial"/>
        </w:rPr>
        <w:t xml:space="preserve">  ( overleaf)</w:t>
      </w:r>
    </w:p>
    <w:p w:rsidR="00E57BD8" w:rsidRDefault="00E57BD8" w:rsidP="00E57BD8">
      <w:pPr>
        <w:numPr>
          <w:ilvl w:val="0"/>
          <w:numId w:val="1"/>
        </w:numPr>
        <w:rPr>
          <w:rFonts w:ascii="Arial" w:hAnsi="Arial" w:cs="Arial"/>
        </w:rPr>
      </w:pPr>
      <w:r w:rsidRPr="00E92195">
        <w:rPr>
          <w:rFonts w:ascii="Arial" w:hAnsi="Arial" w:cs="Arial"/>
        </w:rPr>
        <w:t>Proofs</w:t>
      </w:r>
      <w:r>
        <w:rPr>
          <w:rFonts w:ascii="Arial" w:hAnsi="Arial" w:cs="Arial"/>
        </w:rPr>
        <w:t>: live; WebEx and hybrid on cause shown</w:t>
      </w:r>
    </w:p>
    <w:p w:rsidR="00E57BD8" w:rsidRDefault="00E57BD8" w:rsidP="00E57BD8">
      <w:pPr>
        <w:pStyle w:val="ListParagraph"/>
        <w:numPr>
          <w:ilvl w:val="0"/>
          <w:numId w:val="2"/>
        </w:numPr>
        <w:rPr>
          <w:rFonts w:ascii="Arial" w:hAnsi="Arial" w:cs="Arial"/>
        </w:rPr>
      </w:pPr>
      <w:r>
        <w:rPr>
          <w:rFonts w:ascii="Arial" w:hAnsi="Arial" w:cs="Arial"/>
        </w:rPr>
        <w:t>2022 Guidance</w:t>
      </w:r>
    </w:p>
    <w:p w:rsidR="00E57BD8" w:rsidRPr="00E92195" w:rsidRDefault="00E57BD8" w:rsidP="00E57BD8">
      <w:pPr>
        <w:pStyle w:val="ListParagraph"/>
        <w:numPr>
          <w:ilvl w:val="0"/>
          <w:numId w:val="2"/>
        </w:numPr>
        <w:rPr>
          <w:rFonts w:ascii="Arial" w:hAnsi="Arial" w:cs="Arial"/>
        </w:rPr>
      </w:pPr>
      <w:r>
        <w:rPr>
          <w:rFonts w:ascii="Arial" w:hAnsi="Arial" w:cs="Arial"/>
        </w:rPr>
        <w:t>WebEx productions for witnesses</w:t>
      </w:r>
    </w:p>
    <w:p w:rsidR="00E57BD8" w:rsidRDefault="00E57BD8" w:rsidP="00E57BD8">
      <w:pPr>
        <w:numPr>
          <w:ilvl w:val="0"/>
          <w:numId w:val="1"/>
        </w:numPr>
        <w:rPr>
          <w:rFonts w:ascii="Arial" w:hAnsi="Arial" w:cs="Arial"/>
        </w:rPr>
      </w:pPr>
      <w:r>
        <w:rPr>
          <w:rFonts w:ascii="Arial" w:hAnsi="Arial" w:cs="Arial"/>
        </w:rPr>
        <w:t xml:space="preserve">Procedural Court </w:t>
      </w:r>
    </w:p>
    <w:p w:rsidR="00E57BD8" w:rsidRPr="00A125FE" w:rsidRDefault="00E57BD8" w:rsidP="00E57BD8">
      <w:pPr>
        <w:pStyle w:val="ListParagraph"/>
        <w:numPr>
          <w:ilvl w:val="0"/>
          <w:numId w:val="3"/>
        </w:numPr>
        <w:rPr>
          <w:rFonts w:ascii="Arial" w:hAnsi="Arial" w:cs="Arial"/>
        </w:rPr>
      </w:pPr>
      <w:r>
        <w:rPr>
          <w:rFonts w:ascii="Arial" w:hAnsi="Arial" w:cs="Arial"/>
        </w:rPr>
        <w:t>up to date pleadings for opposed motions</w:t>
      </w:r>
    </w:p>
    <w:p w:rsidR="00E57BD8" w:rsidRDefault="00E57BD8" w:rsidP="00E57BD8">
      <w:pPr>
        <w:numPr>
          <w:ilvl w:val="0"/>
          <w:numId w:val="1"/>
        </w:numPr>
        <w:rPr>
          <w:rFonts w:ascii="Arial" w:hAnsi="Arial" w:cs="Arial"/>
        </w:rPr>
      </w:pPr>
      <w:r w:rsidRPr="00740687">
        <w:rPr>
          <w:rFonts w:ascii="Arial" w:hAnsi="Arial" w:cs="Arial"/>
        </w:rPr>
        <w:t>AOCB</w:t>
      </w:r>
    </w:p>
    <w:p w:rsidR="00E57BD8" w:rsidRPr="00A125FE" w:rsidRDefault="00E57BD8" w:rsidP="00E57BD8">
      <w:pPr>
        <w:pStyle w:val="ListParagraph"/>
        <w:numPr>
          <w:ilvl w:val="0"/>
          <w:numId w:val="3"/>
        </w:numPr>
        <w:rPr>
          <w:rFonts w:ascii="Arial" w:hAnsi="Arial" w:cs="Arial"/>
        </w:rPr>
      </w:pPr>
      <w:r>
        <w:rPr>
          <w:rFonts w:ascii="Arial" w:hAnsi="Arial" w:cs="Arial"/>
        </w:rPr>
        <w:t>p</w:t>
      </w:r>
      <w:r w:rsidRPr="00A125FE">
        <w:rPr>
          <w:rFonts w:ascii="Arial" w:hAnsi="Arial" w:cs="Arial"/>
        </w:rPr>
        <w:t>romoting ASSPIC</w:t>
      </w:r>
    </w:p>
    <w:p w:rsidR="00E57BD8" w:rsidRPr="00740687" w:rsidRDefault="00E57BD8" w:rsidP="00E57BD8">
      <w:pPr>
        <w:numPr>
          <w:ilvl w:val="0"/>
          <w:numId w:val="1"/>
        </w:numPr>
        <w:rPr>
          <w:rFonts w:ascii="Arial" w:hAnsi="Arial" w:cs="Arial"/>
        </w:rPr>
      </w:pPr>
      <w:r w:rsidRPr="00740687">
        <w:rPr>
          <w:rFonts w:ascii="Arial" w:hAnsi="Arial" w:cs="Arial"/>
        </w:rPr>
        <w:t>Date of next meeting</w:t>
      </w:r>
    </w:p>
    <w:p w:rsidR="00E57BD8" w:rsidRDefault="00E57BD8" w:rsidP="00E57BD8"/>
    <w:p w:rsidR="00D3647E" w:rsidRDefault="00E57BD8"/>
    <w:sectPr w:rsidR="00D364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7AAD"/>
    <w:multiLevelType w:val="hybridMultilevel"/>
    <w:tmpl w:val="843EC34A"/>
    <w:lvl w:ilvl="0" w:tplc="0C44015A">
      <w:start w:val="1"/>
      <w:numFmt w:val="decimal"/>
      <w:lvlText w:val="%1."/>
      <w:lvlJc w:val="left"/>
      <w:pPr>
        <w:ind w:left="360" w:hanging="360"/>
      </w:pPr>
      <w:rPr>
        <w:i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D6D1B67"/>
    <w:multiLevelType w:val="hybridMultilevel"/>
    <w:tmpl w:val="18BE75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932001B"/>
    <w:multiLevelType w:val="hybridMultilevel"/>
    <w:tmpl w:val="59AEF4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D8"/>
    <w:rsid w:val="000A5ABE"/>
    <w:rsid w:val="002E1FFC"/>
    <w:rsid w:val="00E57B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F286"/>
  <w15:chartTrackingRefBased/>
  <w15:docId w15:val="{A108F4C9-8B12-4AA2-B58A-D2308FB6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D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7BD8"/>
    <w:rPr>
      <w:b/>
      <w:bCs/>
    </w:rPr>
  </w:style>
  <w:style w:type="paragraph" w:styleId="ListParagraph">
    <w:name w:val="List Paragraph"/>
    <w:basedOn w:val="Normal"/>
    <w:uiPriority w:val="34"/>
    <w:qFormat/>
    <w:rsid w:val="00E57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Malloy, Daniel</dc:creator>
  <cp:keywords/>
  <dc:description/>
  <cp:lastModifiedBy>Malloy, Daniel</cp:lastModifiedBy>
  <cp:revision>1</cp:revision>
  <dcterms:created xsi:type="dcterms:W3CDTF">2022-12-28T11:51:00Z</dcterms:created>
  <dcterms:modified xsi:type="dcterms:W3CDTF">2022-12-28T11:55:00Z</dcterms:modified>
</cp:coreProperties>
</file>