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8"/>
        <w:gridCol w:w="8134"/>
      </w:tblGrid>
      <w:tr w:rsidR="000369F8" w:rsidTr="00166511">
        <w:tc>
          <w:tcPr>
            <w:tcW w:w="9242" w:type="dxa"/>
            <w:gridSpan w:val="2"/>
          </w:tcPr>
          <w:p w:rsidR="000369F8" w:rsidRPr="000369F8" w:rsidRDefault="000369F8" w:rsidP="000369F8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0369F8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Act of Sederunt (Child Care and Maintenance Rules) 1997</w:t>
            </w:r>
          </w:p>
          <w:p w:rsidR="000369F8" w:rsidRPr="000369F8" w:rsidRDefault="000369F8" w:rsidP="000369F8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0369F8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Statutory Instrument 1997 No. 291 (S.19)</w:t>
            </w:r>
          </w:p>
          <w:p w:rsidR="000369F8" w:rsidRPr="000369F8" w:rsidRDefault="000369F8" w:rsidP="000369F8">
            <w:pPr>
              <w:spacing w:before="120" w:after="120"/>
              <w:rPr>
                <w:rFonts w:cs="Arial"/>
                <w:sz w:val="24"/>
                <w:szCs w:val="24"/>
                <w:lang w:val="en-US"/>
              </w:rPr>
            </w:pPr>
          </w:p>
          <w:p w:rsidR="00687840" w:rsidRDefault="000369F8" w:rsidP="000369F8">
            <w:pPr>
              <w:spacing w:before="120" w:after="120"/>
              <w:jc w:val="center"/>
              <w:rPr>
                <w:rFonts w:cs="Arial"/>
                <w:b/>
                <w:color w:val="FF0000"/>
                <w:sz w:val="24"/>
                <w:szCs w:val="24"/>
                <w:lang w:val="en-US"/>
              </w:rPr>
            </w:pPr>
            <w:r w:rsidRPr="000369F8">
              <w:rPr>
                <w:rFonts w:cs="Arial"/>
                <w:b/>
                <w:color w:val="FF0000"/>
                <w:sz w:val="24"/>
                <w:szCs w:val="24"/>
                <w:lang w:val="en-US"/>
              </w:rPr>
              <w:t xml:space="preserve">Applications lodged </w:t>
            </w:r>
            <w:r>
              <w:rPr>
                <w:rFonts w:cs="Arial"/>
                <w:b/>
                <w:color w:val="FF0000"/>
                <w:sz w:val="24"/>
                <w:szCs w:val="24"/>
                <w:lang w:val="en-US"/>
              </w:rPr>
              <w:t>on or after</w:t>
            </w:r>
            <w:r w:rsidRPr="000369F8">
              <w:rPr>
                <w:rFonts w:cs="Arial"/>
                <w:b/>
                <w:color w:val="FF0000"/>
                <w:sz w:val="24"/>
                <w:szCs w:val="24"/>
                <w:lang w:val="en-US"/>
              </w:rPr>
              <w:t xml:space="preserve"> 28 September 2009</w:t>
            </w:r>
            <w:r w:rsidR="00687840">
              <w:rPr>
                <w:rFonts w:cs="Arial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:rsidR="000369F8" w:rsidRPr="000369F8" w:rsidRDefault="00687840" w:rsidP="000369F8">
            <w:pPr>
              <w:spacing w:before="120" w:after="120"/>
              <w:jc w:val="center"/>
              <w:rPr>
                <w:rFonts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  <w:lang w:val="en-US"/>
              </w:rPr>
              <w:t>and before 6 A</w:t>
            </w:r>
            <w:r w:rsidR="00976F81">
              <w:rPr>
                <w:rFonts w:cs="Arial"/>
                <w:b/>
                <w:color w:val="FF0000"/>
                <w:sz w:val="24"/>
                <w:szCs w:val="24"/>
                <w:lang w:val="en-US"/>
              </w:rPr>
              <w:t>pril</w:t>
            </w:r>
            <w:r>
              <w:rPr>
                <w:rFonts w:cs="Arial"/>
                <w:b/>
                <w:color w:val="FF0000"/>
                <w:sz w:val="24"/>
                <w:szCs w:val="24"/>
                <w:lang w:val="en-US"/>
              </w:rPr>
              <w:t xml:space="preserve"> 2010</w:t>
            </w:r>
          </w:p>
          <w:p w:rsidR="000369F8" w:rsidRPr="000369F8" w:rsidRDefault="000369F8">
            <w:pPr>
              <w:spacing w:before="120" w:after="120"/>
              <w:jc w:val="both"/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66511" w:rsidTr="00166511">
        <w:tc>
          <w:tcPr>
            <w:tcW w:w="9242" w:type="dxa"/>
            <w:gridSpan w:val="2"/>
            <w:hideMark/>
          </w:tcPr>
          <w:p w:rsidR="00166511" w:rsidRPr="000369F8" w:rsidRDefault="00166511">
            <w:pPr>
              <w:spacing w:before="120" w:after="120"/>
              <w:jc w:val="both"/>
              <w:rPr>
                <w:rFonts w:cs="Arial"/>
                <w:b/>
                <w:color w:val="000000"/>
                <w:sz w:val="24"/>
                <w:szCs w:val="24"/>
                <w:lang w:val="en-US" w:eastAsia="en-US"/>
              </w:rPr>
            </w:pPr>
            <w:r w:rsidRPr="000369F8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PART I GENERAL</w:t>
            </w:r>
          </w:p>
        </w:tc>
      </w:tr>
      <w:tr w:rsidR="00166511" w:rsidTr="00166511">
        <w:tc>
          <w:tcPr>
            <w:tcW w:w="1108" w:type="dxa"/>
            <w:hideMark/>
          </w:tcPr>
          <w:p w:rsidR="00166511" w:rsidRPr="00976F81" w:rsidRDefault="00166511">
            <w:pPr>
              <w:spacing w:before="120" w:after="120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F81">
              <w:rPr>
                <w:rFonts w:cs="Arial"/>
                <w:b/>
                <w:sz w:val="24"/>
                <w:szCs w:val="24"/>
              </w:rPr>
              <w:t>2.1</w:t>
            </w:r>
          </w:p>
        </w:tc>
        <w:tc>
          <w:tcPr>
            <w:tcW w:w="8134" w:type="dxa"/>
            <w:hideMark/>
          </w:tcPr>
          <w:p w:rsidR="00166511" w:rsidRPr="00976F81" w:rsidRDefault="001F153E">
            <w:pPr>
              <w:spacing w:before="120" w:after="120"/>
              <w:rPr>
                <w:rFonts w:cs="Arial"/>
                <w:b/>
                <w:sz w:val="24"/>
                <w:szCs w:val="24"/>
                <w:lang w:eastAsia="en-US"/>
              </w:rPr>
            </w:pPr>
            <w:hyperlink w:anchor="r0201" w:history="1">
              <w:r w:rsidR="00166511" w:rsidRPr="00976F81">
                <w:rPr>
                  <w:rStyle w:val="Hyperlink"/>
                  <w:rFonts w:cs="Arial"/>
                  <w:b/>
                  <w:sz w:val="24"/>
                  <w:szCs w:val="24"/>
                  <w:lang w:val="en-US"/>
                </w:rPr>
                <w:t>Interpretation</w:t>
              </w:r>
            </w:hyperlink>
          </w:p>
        </w:tc>
      </w:tr>
      <w:tr w:rsidR="00166511" w:rsidTr="00166511">
        <w:tc>
          <w:tcPr>
            <w:tcW w:w="1108" w:type="dxa"/>
            <w:hideMark/>
          </w:tcPr>
          <w:p w:rsidR="00166511" w:rsidRPr="00976F81" w:rsidRDefault="00166511">
            <w:pPr>
              <w:spacing w:before="120" w:after="120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F81">
              <w:rPr>
                <w:rFonts w:cs="Arial"/>
                <w:b/>
                <w:sz w:val="24"/>
                <w:szCs w:val="24"/>
              </w:rPr>
              <w:t>2.2</w:t>
            </w:r>
          </w:p>
        </w:tc>
        <w:tc>
          <w:tcPr>
            <w:tcW w:w="8134" w:type="dxa"/>
            <w:hideMark/>
          </w:tcPr>
          <w:p w:rsidR="00166511" w:rsidRPr="00976F81" w:rsidRDefault="001F153E">
            <w:pPr>
              <w:spacing w:before="120" w:after="120"/>
              <w:rPr>
                <w:rFonts w:cs="Arial"/>
                <w:b/>
                <w:sz w:val="24"/>
                <w:szCs w:val="24"/>
                <w:lang w:eastAsia="en-US"/>
              </w:rPr>
            </w:pPr>
            <w:hyperlink w:anchor="r0202" w:history="1">
              <w:r w:rsidR="00166511" w:rsidRPr="00976F81">
                <w:rPr>
                  <w:rStyle w:val="Hyperlink"/>
                  <w:rFonts w:cs="Arial"/>
                  <w:b/>
                  <w:sz w:val="24"/>
                  <w:szCs w:val="24"/>
                  <w:lang w:val="en-US"/>
                </w:rPr>
                <w:t>Expenses</w:t>
              </w:r>
            </w:hyperlink>
          </w:p>
        </w:tc>
      </w:tr>
    </w:tbl>
    <w:p w:rsidR="00166511" w:rsidRDefault="00166511" w:rsidP="00166511">
      <w:pPr>
        <w:spacing w:after="120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232408" w:rsidRDefault="00232408" w:rsidP="00166511">
      <w:pPr>
        <w:spacing w:after="120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232408" w:rsidRDefault="00232408" w:rsidP="00166511">
      <w:pPr>
        <w:spacing w:after="120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166511" w:rsidRPr="000369F8" w:rsidRDefault="00166511" w:rsidP="00166511">
      <w:pPr>
        <w:spacing w:after="120"/>
        <w:jc w:val="both"/>
        <w:rPr>
          <w:rFonts w:cs="Arial"/>
          <w:b/>
          <w:bCs/>
          <w:sz w:val="24"/>
          <w:szCs w:val="24"/>
          <w:lang w:val="en-US"/>
        </w:rPr>
      </w:pPr>
      <w:bookmarkStart w:id="0" w:name="r0201"/>
      <w:bookmarkStart w:id="1" w:name="_GoBack"/>
      <w:bookmarkEnd w:id="1"/>
      <w:r w:rsidRPr="000369F8">
        <w:rPr>
          <w:rFonts w:cs="Arial"/>
          <w:b/>
          <w:bCs/>
          <w:sz w:val="24"/>
          <w:szCs w:val="24"/>
          <w:lang w:val="en-US"/>
        </w:rPr>
        <w:t>Interpretation</w:t>
      </w:r>
    </w:p>
    <w:bookmarkEnd w:id="0"/>
    <w:p w:rsidR="00166511" w:rsidRPr="000369F8" w:rsidRDefault="00166511" w:rsidP="00166511">
      <w:pPr>
        <w:spacing w:after="120"/>
        <w:jc w:val="both"/>
        <w:rPr>
          <w:rFonts w:cs="Arial"/>
          <w:sz w:val="24"/>
          <w:szCs w:val="24"/>
          <w:lang w:val="en-US"/>
        </w:rPr>
      </w:pPr>
      <w:r w:rsidRPr="000369F8">
        <w:rPr>
          <w:rFonts w:cs="Arial"/>
          <w:b/>
          <w:bCs/>
          <w:sz w:val="24"/>
          <w:szCs w:val="24"/>
          <w:lang w:val="en-US"/>
        </w:rPr>
        <w:t>2.1</w:t>
      </w:r>
      <w:r w:rsidRPr="000369F8">
        <w:rPr>
          <w:rFonts w:cs="Arial"/>
          <w:bCs/>
          <w:sz w:val="24"/>
          <w:szCs w:val="24"/>
          <w:lang w:val="en-US"/>
        </w:rPr>
        <w:tab/>
      </w:r>
      <w:r w:rsidRPr="000369F8">
        <w:rPr>
          <w:rFonts w:cs="Arial"/>
          <w:sz w:val="24"/>
          <w:szCs w:val="24"/>
          <w:lang w:val="en-US"/>
        </w:rPr>
        <w:t>In this Chapter, unless the context otherwise requires-</w:t>
      </w:r>
    </w:p>
    <w:p w:rsidR="00166511" w:rsidRPr="000369F8" w:rsidRDefault="00166511" w:rsidP="000369F8">
      <w:pPr>
        <w:spacing w:after="120"/>
        <w:ind w:left="720"/>
        <w:jc w:val="both"/>
        <w:rPr>
          <w:rFonts w:cs="Arial"/>
          <w:sz w:val="24"/>
          <w:szCs w:val="24"/>
          <w:lang w:val="en-US"/>
        </w:rPr>
      </w:pPr>
      <w:r w:rsidRPr="000369F8">
        <w:rPr>
          <w:rFonts w:cs="Arial"/>
          <w:sz w:val="24"/>
          <w:szCs w:val="24"/>
          <w:lang w:val="en-US"/>
        </w:rPr>
        <w:t>"</w:t>
      </w:r>
      <w:proofErr w:type="gramStart"/>
      <w:r w:rsidRPr="000369F8">
        <w:rPr>
          <w:rFonts w:cs="Arial"/>
          <w:sz w:val="24"/>
          <w:szCs w:val="24"/>
          <w:lang w:val="en-US"/>
        </w:rPr>
        <w:t>the</w:t>
      </w:r>
      <w:proofErr w:type="gramEnd"/>
      <w:r w:rsidRPr="000369F8">
        <w:rPr>
          <w:rFonts w:cs="Arial"/>
          <w:sz w:val="24"/>
          <w:szCs w:val="24"/>
          <w:lang w:val="en-US"/>
        </w:rPr>
        <w:t xml:space="preserve"> Act" means the Adoption (Scotland) Act 1978;</w:t>
      </w:r>
    </w:p>
    <w:p w:rsidR="00166511" w:rsidRPr="000369F8" w:rsidRDefault="00166511" w:rsidP="000369F8">
      <w:pPr>
        <w:spacing w:after="120"/>
        <w:ind w:left="720"/>
        <w:jc w:val="both"/>
        <w:rPr>
          <w:rFonts w:cs="Arial"/>
          <w:sz w:val="24"/>
          <w:szCs w:val="24"/>
          <w:lang w:val="en-US"/>
        </w:rPr>
      </w:pPr>
      <w:r w:rsidRPr="000369F8">
        <w:rPr>
          <w:rFonts w:cs="Arial"/>
          <w:sz w:val="24"/>
          <w:szCs w:val="24"/>
          <w:lang w:val="en-US"/>
        </w:rPr>
        <w:t>"</w:t>
      </w:r>
      <w:proofErr w:type="gramStart"/>
      <w:r w:rsidRPr="000369F8">
        <w:rPr>
          <w:rFonts w:cs="Arial"/>
          <w:sz w:val="24"/>
          <w:szCs w:val="24"/>
          <w:lang w:val="en-US"/>
        </w:rPr>
        <w:t>the</w:t>
      </w:r>
      <w:proofErr w:type="gramEnd"/>
      <w:r w:rsidRPr="000369F8">
        <w:rPr>
          <w:rFonts w:cs="Arial"/>
          <w:sz w:val="24"/>
          <w:szCs w:val="24"/>
          <w:lang w:val="en-US"/>
        </w:rPr>
        <w:t xml:space="preserve"> 1995 Act" means the Children (Scotland) Act 1995;</w:t>
      </w:r>
    </w:p>
    <w:p w:rsidR="00166511" w:rsidRPr="000369F8" w:rsidRDefault="00166511" w:rsidP="000369F8">
      <w:pPr>
        <w:spacing w:after="120"/>
        <w:ind w:left="720"/>
        <w:jc w:val="both"/>
        <w:rPr>
          <w:rFonts w:cs="Arial"/>
          <w:sz w:val="24"/>
          <w:szCs w:val="24"/>
          <w:lang w:val="en-US"/>
        </w:rPr>
      </w:pPr>
      <w:r w:rsidRPr="000369F8">
        <w:rPr>
          <w:rFonts w:cs="Arial"/>
          <w:sz w:val="24"/>
          <w:szCs w:val="24"/>
          <w:lang w:val="en-US"/>
        </w:rPr>
        <w:t>"Her Majesty's Forces" means the regular forces as defined in section 374 of the Armed Forces Act 2006; and</w:t>
      </w:r>
    </w:p>
    <w:p w:rsidR="00166511" w:rsidRPr="000369F8" w:rsidRDefault="00166511" w:rsidP="000369F8">
      <w:pPr>
        <w:spacing w:after="120"/>
        <w:ind w:left="720"/>
        <w:jc w:val="both"/>
        <w:rPr>
          <w:rFonts w:cs="Arial"/>
          <w:sz w:val="24"/>
          <w:szCs w:val="24"/>
          <w:lang w:val="en-US"/>
        </w:rPr>
      </w:pPr>
      <w:r w:rsidRPr="000369F8">
        <w:rPr>
          <w:rFonts w:cs="Arial"/>
          <w:sz w:val="24"/>
          <w:szCs w:val="24"/>
          <w:lang w:val="en-US"/>
        </w:rPr>
        <w:t>"Registrar General" means the Registrar General of Births, Deaths and Marriages for Scotland.</w:t>
      </w:r>
    </w:p>
    <w:p w:rsidR="00166511" w:rsidRPr="000369F8" w:rsidRDefault="00166511" w:rsidP="00166511">
      <w:pPr>
        <w:spacing w:after="120"/>
        <w:jc w:val="both"/>
        <w:rPr>
          <w:rFonts w:cs="Arial"/>
          <w:b/>
          <w:bCs/>
          <w:sz w:val="24"/>
          <w:szCs w:val="24"/>
          <w:lang w:val="en-US"/>
        </w:rPr>
      </w:pPr>
    </w:p>
    <w:p w:rsidR="00166511" w:rsidRPr="000369F8" w:rsidRDefault="00166511" w:rsidP="00166511">
      <w:pPr>
        <w:spacing w:after="120"/>
        <w:jc w:val="both"/>
        <w:rPr>
          <w:rFonts w:cs="Arial"/>
          <w:b/>
          <w:bCs/>
          <w:sz w:val="24"/>
          <w:szCs w:val="24"/>
          <w:lang w:val="en-US"/>
        </w:rPr>
      </w:pPr>
      <w:bookmarkStart w:id="2" w:name="r0202"/>
      <w:r w:rsidRPr="000369F8">
        <w:rPr>
          <w:rFonts w:cs="Arial"/>
          <w:b/>
          <w:bCs/>
          <w:sz w:val="24"/>
          <w:szCs w:val="24"/>
          <w:lang w:val="en-US"/>
        </w:rPr>
        <w:t>Expenses</w:t>
      </w:r>
    </w:p>
    <w:bookmarkEnd w:id="2"/>
    <w:p w:rsidR="00166511" w:rsidRPr="000369F8" w:rsidRDefault="00166511" w:rsidP="000369F8">
      <w:pPr>
        <w:spacing w:after="120"/>
        <w:ind w:left="720" w:hanging="720"/>
        <w:jc w:val="both"/>
        <w:rPr>
          <w:rFonts w:cs="Arial"/>
          <w:sz w:val="24"/>
          <w:szCs w:val="24"/>
          <w:lang w:val="en-US"/>
        </w:rPr>
      </w:pPr>
      <w:r w:rsidRPr="000369F8">
        <w:rPr>
          <w:rFonts w:cs="Arial"/>
          <w:b/>
          <w:bCs/>
          <w:sz w:val="24"/>
          <w:szCs w:val="24"/>
          <w:lang w:val="en-US"/>
        </w:rPr>
        <w:t>2.2</w:t>
      </w:r>
      <w:r w:rsidRPr="000369F8">
        <w:rPr>
          <w:rFonts w:cs="Arial"/>
          <w:sz w:val="24"/>
          <w:szCs w:val="24"/>
          <w:lang w:val="en-US"/>
        </w:rPr>
        <w:tab/>
        <w:t xml:space="preserve">The sheriff may make such an order with regard to the expenses, including the expenses of a reporting officer and a curator </w:t>
      </w:r>
      <w:r w:rsidRPr="000369F8">
        <w:rPr>
          <w:rFonts w:cs="Arial"/>
          <w:i/>
          <w:iCs/>
          <w:sz w:val="24"/>
          <w:szCs w:val="24"/>
          <w:lang w:val="en-US"/>
        </w:rPr>
        <w:t>ad litem</w:t>
      </w:r>
      <w:r w:rsidRPr="000369F8">
        <w:rPr>
          <w:rFonts w:cs="Arial"/>
          <w:sz w:val="24"/>
          <w:szCs w:val="24"/>
          <w:lang w:val="en-US"/>
        </w:rPr>
        <w:t xml:space="preserve"> or any other person who attended a hearing, of an application under this Chapter as he thinks fit and may modify such expenses or direct them to be taxed on such scale as he may determine.</w:t>
      </w:r>
    </w:p>
    <w:p w:rsidR="00B1731D" w:rsidRDefault="00B1731D"/>
    <w:sectPr w:rsidR="00B17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2B"/>
    <w:rsid w:val="000369F8"/>
    <w:rsid w:val="00166511"/>
    <w:rsid w:val="001F153E"/>
    <w:rsid w:val="00232408"/>
    <w:rsid w:val="00687840"/>
    <w:rsid w:val="00976F81"/>
    <w:rsid w:val="009E392B"/>
    <w:rsid w:val="00B1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66511"/>
    <w:rPr>
      <w:color w:val="0000FF"/>
      <w:u w:val="single"/>
    </w:rPr>
  </w:style>
  <w:style w:type="table" w:styleId="TableGrid">
    <w:name w:val="Table Grid"/>
    <w:basedOn w:val="TableNormal"/>
    <w:rsid w:val="00166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369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66511"/>
    <w:rPr>
      <w:color w:val="0000FF"/>
      <w:u w:val="single"/>
    </w:rPr>
  </w:style>
  <w:style w:type="table" w:styleId="TableGrid">
    <w:name w:val="Table Grid"/>
    <w:basedOn w:val="TableNormal"/>
    <w:rsid w:val="00166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369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E017-055B-4113-B614-6DCE0D36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849</Characters>
  <Application>Microsoft Office Word</Application>
  <DocSecurity>0</DocSecurity>
  <Lines>7</Lines>
  <Paragraphs>1</Paragraphs>
  <ScaleCrop>false</ScaleCrop>
  <Company>Scottish Court Service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NAnderson</dc:creator>
  <cp:keywords/>
  <dc:description/>
  <cp:lastModifiedBy>imarshall</cp:lastModifiedBy>
  <cp:revision>7</cp:revision>
  <dcterms:created xsi:type="dcterms:W3CDTF">2012-08-30T08:55:00Z</dcterms:created>
  <dcterms:modified xsi:type="dcterms:W3CDTF">2012-08-31T08:49:00Z</dcterms:modified>
</cp:coreProperties>
</file>