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CC" w:rsidRPr="00EF4ACC" w:rsidRDefault="000E552D" w:rsidP="000E552D">
      <w:pPr>
        <w:widowControl w:val="0"/>
        <w:autoSpaceDE w:val="0"/>
        <w:autoSpaceDN w:val="0"/>
        <w:spacing w:before="64" w:after="0" w:line="472" w:lineRule="auto"/>
        <w:ind w:left="2698" w:right="2693" w:hanging="2698"/>
        <w:jc w:val="center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                                             </w:t>
      </w:r>
      <w:r w:rsidR="002F2F49">
        <w:rPr>
          <w:rFonts w:ascii="Arial" w:eastAsia="Times New Roman" w:hAnsi="Arial" w:cs="Arial"/>
          <w:b/>
          <w:lang w:val="en-US"/>
        </w:rPr>
        <w:t>Form 6.9</w:t>
      </w:r>
    </w:p>
    <w:p w:rsidR="00A7527D" w:rsidRDefault="002F2F49" w:rsidP="00A7527D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Rule 6.9(2)</w:t>
      </w:r>
    </w:p>
    <w:p w:rsidR="00A7527D" w:rsidRDefault="00A7527D" w:rsidP="00A7527D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Times New Roman" w:hAnsi="Arial" w:cs="Arial"/>
          <w:b/>
          <w:lang w:val="en-US"/>
        </w:rPr>
      </w:pPr>
    </w:p>
    <w:p w:rsidR="002F2F49" w:rsidRPr="002F2F49" w:rsidRDefault="002F2F49" w:rsidP="002F2F49">
      <w:pPr>
        <w:widowControl w:val="0"/>
        <w:autoSpaceDE w:val="0"/>
        <w:autoSpaceDN w:val="0"/>
        <w:spacing w:before="61" w:after="0" w:line="240" w:lineRule="auto"/>
        <w:ind w:left="61" w:right="60"/>
        <w:jc w:val="center"/>
        <w:outlineLvl w:val="2"/>
        <w:rPr>
          <w:rFonts w:ascii="Arial" w:eastAsia="Times New Roman" w:hAnsi="Arial" w:cs="Arial"/>
          <w:b/>
          <w:bCs/>
          <w:lang w:val="en-US"/>
        </w:rPr>
      </w:pPr>
      <w:r w:rsidRPr="002F2F49">
        <w:rPr>
          <w:rFonts w:ascii="Arial" w:eastAsia="Times New Roman" w:hAnsi="Arial" w:cs="Arial"/>
          <w:b/>
          <w:bCs/>
          <w:lang w:val="en-US"/>
        </w:rPr>
        <w:t>Reference</w:t>
      </w:r>
      <w:r w:rsidRPr="002F2F49">
        <w:rPr>
          <w:rFonts w:ascii="Arial" w:eastAsia="Times New Roman" w:hAnsi="Arial" w:cs="Arial"/>
          <w:b/>
          <w:bCs/>
          <w:spacing w:val="-3"/>
          <w:lang w:val="en-US"/>
        </w:rPr>
        <w:t xml:space="preserve"> </w:t>
      </w:r>
      <w:r w:rsidRPr="002F2F49">
        <w:rPr>
          <w:rFonts w:ascii="Arial" w:eastAsia="Times New Roman" w:hAnsi="Arial" w:cs="Arial"/>
          <w:b/>
          <w:bCs/>
          <w:lang w:val="en-US"/>
        </w:rPr>
        <w:t>of question about</w:t>
      </w:r>
      <w:r w:rsidRPr="002F2F49">
        <w:rPr>
          <w:rFonts w:ascii="Arial" w:eastAsia="Times New Roman" w:hAnsi="Arial" w:cs="Arial"/>
          <w:b/>
          <w:bCs/>
          <w:spacing w:val="-2"/>
          <w:lang w:val="en-US"/>
        </w:rPr>
        <w:t xml:space="preserve"> </w:t>
      </w:r>
      <w:r w:rsidRPr="002F2F49">
        <w:rPr>
          <w:rFonts w:ascii="Arial" w:eastAsia="Times New Roman" w:hAnsi="Arial" w:cs="Arial"/>
          <w:b/>
          <w:bCs/>
          <w:lang w:val="en-US"/>
        </w:rPr>
        <w:t>competency</w:t>
      </w:r>
      <w:r w:rsidRPr="002F2F49">
        <w:rPr>
          <w:rFonts w:ascii="Arial" w:eastAsia="Times New Roman" w:hAnsi="Arial" w:cs="Arial"/>
          <w:b/>
          <w:bCs/>
          <w:spacing w:val="-1"/>
          <w:lang w:val="en-US"/>
        </w:rPr>
        <w:t xml:space="preserve"> </w:t>
      </w:r>
      <w:r w:rsidRPr="002F2F49">
        <w:rPr>
          <w:rFonts w:ascii="Arial" w:eastAsia="Times New Roman" w:hAnsi="Arial" w:cs="Arial"/>
          <w:b/>
          <w:bCs/>
          <w:lang w:val="en-US"/>
        </w:rPr>
        <w:t>of appeal</w:t>
      </w:r>
    </w:p>
    <w:p w:rsidR="002F2F49" w:rsidRPr="002F2F49" w:rsidRDefault="002F2F49" w:rsidP="002F2F49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b/>
          <w:lang w:val="en-US"/>
        </w:rPr>
      </w:pPr>
    </w:p>
    <w:p w:rsidR="002F2F49" w:rsidRPr="002F2F49" w:rsidRDefault="002F2F49" w:rsidP="002F2F49">
      <w:pPr>
        <w:widowControl w:val="0"/>
        <w:autoSpaceDE w:val="0"/>
        <w:autoSpaceDN w:val="0"/>
        <w:spacing w:before="1" w:after="0" w:line="240" w:lineRule="auto"/>
        <w:ind w:left="63" w:right="60"/>
        <w:jc w:val="center"/>
        <w:rPr>
          <w:rFonts w:ascii="Arial" w:eastAsia="Times New Roman" w:hAnsi="Arial" w:cs="Arial"/>
          <w:lang w:val="en-US"/>
        </w:rPr>
      </w:pPr>
      <w:r w:rsidRPr="002F2F49">
        <w:rPr>
          <w:rFonts w:ascii="Arial" w:eastAsia="Times New Roman" w:hAnsi="Arial" w:cs="Arial"/>
          <w:lang w:val="en-US"/>
        </w:rPr>
        <w:t>IN THE</w:t>
      </w:r>
      <w:r w:rsidRPr="002F2F4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SHERIFF</w:t>
      </w:r>
      <w:r w:rsidRPr="002F2F49">
        <w:rPr>
          <w:rFonts w:ascii="Arial" w:eastAsia="Times New Roman" w:hAnsi="Arial" w:cs="Arial"/>
          <w:spacing w:val="-6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APPEAL</w:t>
      </w:r>
      <w:r w:rsidRPr="002F2F4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COURT</w:t>
      </w:r>
    </w:p>
    <w:p w:rsidR="002F2F49" w:rsidRPr="002F2F49" w:rsidRDefault="002F2F49" w:rsidP="002F2F49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2F2F49" w:rsidRPr="002F2F49" w:rsidRDefault="002F2F49" w:rsidP="002F2F49">
      <w:pPr>
        <w:widowControl w:val="0"/>
        <w:autoSpaceDE w:val="0"/>
        <w:autoSpaceDN w:val="0"/>
        <w:spacing w:after="0" w:line="240" w:lineRule="auto"/>
        <w:ind w:left="68" w:right="60"/>
        <w:jc w:val="center"/>
        <w:rPr>
          <w:rFonts w:ascii="Arial" w:eastAsia="Times New Roman" w:hAnsi="Arial" w:cs="Arial"/>
          <w:lang w:val="en-US"/>
        </w:rPr>
      </w:pPr>
      <w:r w:rsidRPr="002F2F49">
        <w:rPr>
          <w:rFonts w:ascii="Arial" w:eastAsia="Times New Roman" w:hAnsi="Arial" w:cs="Arial"/>
          <w:lang w:val="en-US"/>
        </w:rPr>
        <w:t>REFERENCE</w:t>
      </w:r>
      <w:r w:rsidRPr="002F2F4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OF</w:t>
      </w:r>
      <w:r w:rsidRPr="002F2F49">
        <w:rPr>
          <w:rFonts w:ascii="Arial" w:eastAsia="Times New Roman" w:hAnsi="Arial" w:cs="Arial"/>
          <w:spacing w:val="-5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QUESTION</w:t>
      </w:r>
      <w:r w:rsidRPr="002F2F4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ABOUT</w:t>
      </w:r>
      <w:r w:rsidRPr="002F2F4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COMPETENCY</w:t>
      </w:r>
      <w:r w:rsidRPr="002F2F4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OF</w:t>
      </w:r>
      <w:r w:rsidRPr="002F2F49">
        <w:rPr>
          <w:rFonts w:ascii="Arial" w:eastAsia="Times New Roman" w:hAnsi="Arial" w:cs="Arial"/>
          <w:spacing w:val="-5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APPEAL</w:t>
      </w:r>
    </w:p>
    <w:p w:rsidR="002F2F49" w:rsidRPr="002F2F49" w:rsidRDefault="002F2F49" w:rsidP="002F2F49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2F2F49" w:rsidRPr="002F2F49" w:rsidRDefault="002F2F49" w:rsidP="002F2F49">
      <w:pPr>
        <w:widowControl w:val="0"/>
        <w:autoSpaceDE w:val="0"/>
        <w:autoSpaceDN w:val="0"/>
        <w:spacing w:after="0" w:line="240" w:lineRule="auto"/>
        <w:ind w:left="66" w:right="60"/>
        <w:jc w:val="center"/>
        <w:rPr>
          <w:rFonts w:ascii="Arial" w:eastAsia="Times New Roman" w:hAnsi="Arial" w:cs="Arial"/>
          <w:lang w:val="en-US"/>
        </w:rPr>
      </w:pPr>
      <w:proofErr w:type="gramStart"/>
      <w:r w:rsidRPr="002F2F49">
        <w:rPr>
          <w:rFonts w:ascii="Arial" w:eastAsia="Times New Roman" w:hAnsi="Arial" w:cs="Arial"/>
          <w:lang w:val="en-US"/>
        </w:rPr>
        <w:t>by</w:t>
      </w:r>
      <w:proofErr w:type="gramEnd"/>
    </w:p>
    <w:p w:rsidR="002F2F49" w:rsidRPr="002F2F49" w:rsidRDefault="002F2F49" w:rsidP="002F2F49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2F2F49" w:rsidRPr="002F2F49" w:rsidRDefault="002F2F49" w:rsidP="000E552D">
      <w:pPr>
        <w:widowControl w:val="0"/>
        <w:autoSpaceDE w:val="0"/>
        <w:autoSpaceDN w:val="0"/>
        <w:spacing w:after="0" w:line="240" w:lineRule="auto"/>
        <w:ind w:left="784" w:right="60" w:firstLine="656"/>
        <w:jc w:val="center"/>
        <w:rPr>
          <w:rFonts w:ascii="Arial" w:eastAsia="Times New Roman" w:hAnsi="Arial" w:cs="Arial"/>
          <w:lang w:val="en-US"/>
        </w:rPr>
      </w:pPr>
      <w:r w:rsidRPr="002F2F49">
        <w:rPr>
          <w:rFonts w:ascii="Arial" w:eastAsia="Times New Roman" w:hAnsi="Arial" w:cs="Arial"/>
          <w:lang w:val="en-US"/>
        </w:rPr>
        <w:t>[A.B.]</w:t>
      </w:r>
      <w:r w:rsidRPr="002F2F4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[</w:t>
      </w:r>
      <w:proofErr w:type="gramStart"/>
      <w:r w:rsidRPr="002F2F49">
        <w:rPr>
          <w:rFonts w:ascii="Arial" w:eastAsia="Times New Roman" w:hAnsi="Arial" w:cs="Arial"/>
          <w:i/>
          <w:lang w:val="en-US"/>
        </w:rPr>
        <w:t>or</w:t>
      </w:r>
      <w:proofErr w:type="gramEnd"/>
      <w:r w:rsidRPr="002F2F4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[C.D.]]</w:t>
      </w:r>
      <w:r w:rsidRPr="002F2F4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(</w:t>
      </w:r>
      <w:proofErr w:type="gramStart"/>
      <w:r w:rsidRPr="002F2F49">
        <w:rPr>
          <w:rFonts w:ascii="Arial" w:eastAsia="Times New Roman" w:hAnsi="Arial" w:cs="Arial"/>
          <w:i/>
          <w:lang w:val="en-US"/>
        </w:rPr>
        <w:t>designation</w:t>
      </w:r>
      <w:proofErr w:type="gramEnd"/>
      <w:r w:rsidRPr="002F2F49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and</w:t>
      </w:r>
      <w:r w:rsidRPr="002F2F4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address</w:t>
      </w:r>
      <w:r w:rsidRPr="002F2F49">
        <w:rPr>
          <w:rFonts w:ascii="Arial" w:eastAsia="Times New Roman" w:hAnsi="Arial" w:cs="Arial"/>
          <w:lang w:val="en-US"/>
        </w:rPr>
        <w:t>)</w:t>
      </w:r>
    </w:p>
    <w:p w:rsidR="002F2F49" w:rsidRPr="002F2F49" w:rsidRDefault="002F2F49" w:rsidP="002F2F49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2F2F49" w:rsidRPr="002F2F49" w:rsidRDefault="002F2F49" w:rsidP="002F2F49">
      <w:pPr>
        <w:widowControl w:val="0"/>
        <w:autoSpaceDE w:val="0"/>
        <w:autoSpaceDN w:val="0"/>
        <w:spacing w:before="1" w:after="0" w:line="240" w:lineRule="auto"/>
        <w:ind w:right="129"/>
        <w:jc w:val="right"/>
        <w:rPr>
          <w:rFonts w:ascii="Arial" w:eastAsia="Times New Roman" w:hAnsi="Arial" w:cs="Arial"/>
          <w:lang w:val="en-US"/>
        </w:rPr>
      </w:pPr>
      <w:r w:rsidRPr="002F2F49">
        <w:rPr>
          <w:rFonts w:ascii="Arial" w:eastAsia="Times New Roman" w:hAnsi="Arial" w:cs="Arial"/>
          <w:lang w:val="en-US"/>
        </w:rPr>
        <w:t>RESPONDENT</w:t>
      </w:r>
    </w:p>
    <w:p w:rsidR="002F2F49" w:rsidRPr="002F2F49" w:rsidRDefault="002F2F49" w:rsidP="002F2F49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lang w:val="en-US"/>
        </w:rPr>
      </w:pPr>
    </w:p>
    <w:p w:rsidR="002F2F49" w:rsidRPr="002F2F49" w:rsidRDefault="002F2F49" w:rsidP="002F2F49">
      <w:pPr>
        <w:widowControl w:val="0"/>
        <w:autoSpaceDE w:val="0"/>
        <w:autoSpaceDN w:val="0"/>
        <w:spacing w:before="1" w:after="0" w:line="472" w:lineRule="auto"/>
        <w:ind w:left="2900" w:right="2887" w:firstLine="333"/>
        <w:rPr>
          <w:rFonts w:ascii="Arial" w:eastAsia="Times New Roman" w:hAnsi="Arial" w:cs="Arial"/>
          <w:lang w:val="en-US"/>
        </w:rPr>
      </w:pPr>
      <w:proofErr w:type="gramStart"/>
      <w:r w:rsidRPr="002F2F49">
        <w:rPr>
          <w:rFonts w:ascii="Arial" w:eastAsia="Times New Roman" w:hAnsi="Arial" w:cs="Arial"/>
          <w:lang w:val="en-US"/>
        </w:rPr>
        <w:t>in</w:t>
      </w:r>
      <w:proofErr w:type="gramEnd"/>
      <w:r w:rsidRPr="002F2F49">
        <w:rPr>
          <w:rFonts w:ascii="Arial" w:eastAsia="Times New Roman" w:hAnsi="Arial" w:cs="Arial"/>
          <w:lang w:val="en-US"/>
        </w:rPr>
        <w:t xml:space="preserve"> the appeal in the cause</w:t>
      </w:r>
      <w:r w:rsidRPr="002F2F49">
        <w:rPr>
          <w:rFonts w:ascii="Arial" w:eastAsia="Times New Roman" w:hAnsi="Arial" w:cs="Arial"/>
          <w:spacing w:val="1"/>
          <w:lang w:val="en-US"/>
        </w:rPr>
        <w:t xml:space="preserve"> </w:t>
      </w:r>
      <w:r w:rsidR="000E552D">
        <w:rPr>
          <w:rFonts w:ascii="Arial" w:eastAsia="Times New Roman" w:hAnsi="Arial" w:cs="Arial"/>
          <w:spacing w:val="1"/>
          <w:lang w:val="en-US"/>
        </w:rPr>
        <w:t xml:space="preserve">           </w:t>
      </w:r>
      <w:r w:rsidRPr="002F2F49">
        <w:rPr>
          <w:rFonts w:ascii="Arial" w:eastAsia="Times New Roman" w:hAnsi="Arial" w:cs="Arial"/>
          <w:lang w:val="en-US"/>
        </w:rPr>
        <w:t>[A.B.]</w:t>
      </w:r>
      <w:r w:rsidRPr="002F2F49">
        <w:rPr>
          <w:rFonts w:ascii="Arial" w:eastAsia="Times New Roman" w:hAnsi="Arial" w:cs="Arial"/>
          <w:spacing w:val="-4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(</w:t>
      </w:r>
      <w:r w:rsidRPr="002F2F49">
        <w:rPr>
          <w:rFonts w:ascii="Arial" w:eastAsia="Times New Roman" w:hAnsi="Arial" w:cs="Arial"/>
          <w:i/>
          <w:lang w:val="en-US"/>
        </w:rPr>
        <w:t>designation</w:t>
      </w:r>
      <w:r w:rsidRPr="002F2F4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and</w:t>
      </w:r>
      <w:r w:rsidRPr="002F2F4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address</w:t>
      </w:r>
      <w:r w:rsidRPr="002F2F49">
        <w:rPr>
          <w:rFonts w:ascii="Arial" w:eastAsia="Times New Roman" w:hAnsi="Arial" w:cs="Arial"/>
          <w:lang w:val="en-US"/>
        </w:rPr>
        <w:t>)</w:t>
      </w:r>
    </w:p>
    <w:p w:rsidR="002F2F49" w:rsidRPr="002F2F49" w:rsidRDefault="002F2F49" w:rsidP="002F2F49">
      <w:pPr>
        <w:widowControl w:val="0"/>
        <w:autoSpaceDE w:val="0"/>
        <w:autoSpaceDN w:val="0"/>
        <w:spacing w:after="0" w:line="240" w:lineRule="exact"/>
        <w:ind w:left="4327"/>
        <w:rPr>
          <w:rFonts w:ascii="Arial" w:eastAsia="Times New Roman" w:hAnsi="Arial" w:cs="Arial"/>
          <w:lang w:val="en-US"/>
        </w:rPr>
      </w:pPr>
      <w:r w:rsidRPr="002F2F49">
        <w:rPr>
          <w:rFonts w:ascii="Arial" w:eastAsia="Times New Roman" w:hAnsi="Arial" w:cs="Arial"/>
          <w:lang w:val="en-US"/>
        </w:rPr>
        <w:t>PURSUER</w:t>
      </w:r>
      <w:r w:rsidRPr="002F2F4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and</w:t>
      </w:r>
      <w:r w:rsidRPr="002F2F49">
        <w:rPr>
          <w:rFonts w:ascii="Arial" w:eastAsia="Times New Roman" w:hAnsi="Arial" w:cs="Arial"/>
          <w:spacing w:val="-4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[APPELLANT/RESPONDENT]</w:t>
      </w:r>
    </w:p>
    <w:p w:rsidR="002F2F49" w:rsidRPr="002F2F49" w:rsidRDefault="002F2F49" w:rsidP="002F2F49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2F2F49" w:rsidRPr="002F2F49" w:rsidRDefault="002F2F49" w:rsidP="002F2F49">
      <w:pPr>
        <w:widowControl w:val="0"/>
        <w:autoSpaceDE w:val="0"/>
        <w:autoSpaceDN w:val="0"/>
        <w:spacing w:after="0" w:line="240" w:lineRule="auto"/>
        <w:ind w:left="65" w:right="60"/>
        <w:jc w:val="center"/>
        <w:rPr>
          <w:rFonts w:ascii="Arial" w:eastAsia="Times New Roman" w:hAnsi="Arial" w:cs="Arial"/>
          <w:lang w:val="en-US"/>
        </w:rPr>
      </w:pPr>
      <w:proofErr w:type="gramStart"/>
      <w:r w:rsidRPr="002F2F49">
        <w:rPr>
          <w:rFonts w:ascii="Arial" w:eastAsia="Times New Roman" w:hAnsi="Arial" w:cs="Arial"/>
          <w:lang w:val="en-US"/>
        </w:rPr>
        <w:t>against</w:t>
      </w:r>
      <w:proofErr w:type="gramEnd"/>
    </w:p>
    <w:p w:rsidR="002F2F49" w:rsidRPr="002F2F49" w:rsidRDefault="002F2F49" w:rsidP="002F2F49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lang w:val="en-US"/>
        </w:rPr>
      </w:pPr>
    </w:p>
    <w:p w:rsidR="002F2F49" w:rsidRPr="002F2F49" w:rsidRDefault="002F2F49" w:rsidP="002F2F49">
      <w:pPr>
        <w:widowControl w:val="0"/>
        <w:autoSpaceDE w:val="0"/>
        <w:autoSpaceDN w:val="0"/>
        <w:spacing w:before="1" w:after="0" w:line="240" w:lineRule="auto"/>
        <w:ind w:left="62" w:right="60"/>
        <w:jc w:val="center"/>
        <w:rPr>
          <w:rFonts w:ascii="Arial" w:eastAsia="Times New Roman" w:hAnsi="Arial" w:cs="Arial"/>
          <w:i/>
          <w:lang w:val="en-US"/>
        </w:rPr>
      </w:pPr>
      <w:r w:rsidRPr="002F2F49">
        <w:rPr>
          <w:rFonts w:ascii="Arial" w:eastAsia="Times New Roman" w:hAnsi="Arial" w:cs="Arial"/>
          <w:lang w:val="en-US"/>
        </w:rPr>
        <w:t>[C.D.]</w:t>
      </w:r>
      <w:r w:rsidRPr="002F2F49">
        <w:rPr>
          <w:rFonts w:ascii="Arial" w:eastAsia="Times New Roman" w:hAnsi="Arial" w:cs="Arial"/>
          <w:spacing w:val="-4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(</w:t>
      </w:r>
      <w:proofErr w:type="gramStart"/>
      <w:r w:rsidRPr="002F2F49">
        <w:rPr>
          <w:rFonts w:ascii="Arial" w:eastAsia="Times New Roman" w:hAnsi="Arial" w:cs="Arial"/>
          <w:i/>
          <w:lang w:val="en-US"/>
        </w:rPr>
        <w:t>designation</w:t>
      </w:r>
      <w:proofErr w:type="gramEnd"/>
      <w:r w:rsidRPr="002F2F4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and</w:t>
      </w:r>
      <w:r w:rsidRPr="002F2F4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address)</w:t>
      </w:r>
    </w:p>
    <w:p w:rsidR="002F2F49" w:rsidRPr="002F2F49" w:rsidRDefault="002F2F49" w:rsidP="002F2F49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i/>
          <w:lang w:val="en-US"/>
        </w:rPr>
      </w:pPr>
    </w:p>
    <w:p w:rsidR="002F2F49" w:rsidRPr="002F2F49" w:rsidRDefault="002F2F49" w:rsidP="002F2F49">
      <w:pPr>
        <w:widowControl w:val="0"/>
        <w:autoSpaceDE w:val="0"/>
        <w:autoSpaceDN w:val="0"/>
        <w:spacing w:after="0" w:line="240" w:lineRule="auto"/>
        <w:ind w:right="128"/>
        <w:jc w:val="right"/>
        <w:rPr>
          <w:rFonts w:ascii="Arial" w:eastAsia="Times New Roman" w:hAnsi="Arial" w:cs="Arial"/>
          <w:lang w:val="en-US"/>
        </w:rPr>
      </w:pPr>
      <w:r w:rsidRPr="002F2F49">
        <w:rPr>
          <w:rFonts w:ascii="Arial" w:eastAsia="Times New Roman" w:hAnsi="Arial" w:cs="Arial"/>
          <w:lang w:val="en-US"/>
        </w:rPr>
        <w:t>DEFENDER</w:t>
      </w:r>
      <w:r w:rsidRPr="002F2F49">
        <w:rPr>
          <w:rFonts w:ascii="Arial" w:eastAsia="Times New Roman" w:hAnsi="Arial" w:cs="Arial"/>
          <w:spacing w:val="-4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and</w:t>
      </w:r>
      <w:r w:rsidRPr="002F2F49">
        <w:rPr>
          <w:rFonts w:ascii="Arial" w:eastAsia="Times New Roman" w:hAnsi="Arial" w:cs="Arial"/>
          <w:spacing w:val="-4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[RESPONDENT/APPELLANT]</w:t>
      </w:r>
    </w:p>
    <w:p w:rsidR="002F2F49" w:rsidRPr="002F2F49" w:rsidRDefault="002F2F49" w:rsidP="002F2F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2F2F49" w:rsidRPr="002F2F49" w:rsidRDefault="002F2F49" w:rsidP="002F2F49">
      <w:pPr>
        <w:widowControl w:val="0"/>
        <w:numPr>
          <w:ilvl w:val="0"/>
          <w:numId w:val="4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ind w:right="131"/>
        <w:rPr>
          <w:rFonts w:ascii="Arial" w:eastAsia="Times New Roman" w:hAnsi="Arial" w:cs="Arial"/>
          <w:lang w:val="en-US"/>
        </w:rPr>
      </w:pPr>
      <w:r w:rsidRPr="002F2F49">
        <w:rPr>
          <w:rFonts w:ascii="Arial" w:eastAsia="Times New Roman" w:hAnsi="Arial" w:cs="Arial"/>
          <w:lang w:val="en-US"/>
        </w:rPr>
        <w:t>The</w:t>
      </w:r>
      <w:r w:rsidRPr="002F2F49">
        <w:rPr>
          <w:rFonts w:ascii="Arial" w:eastAsia="Times New Roman" w:hAnsi="Arial" w:cs="Arial"/>
          <w:spacing w:val="17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respondent</w:t>
      </w:r>
      <w:r w:rsidRPr="002F2F49">
        <w:rPr>
          <w:rFonts w:ascii="Arial" w:eastAsia="Times New Roman" w:hAnsi="Arial" w:cs="Arial"/>
          <w:spacing w:val="16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refers</w:t>
      </w:r>
      <w:r w:rsidRPr="002F2F49">
        <w:rPr>
          <w:rFonts w:ascii="Arial" w:eastAsia="Times New Roman" w:hAnsi="Arial" w:cs="Arial"/>
          <w:spacing w:val="17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the</w:t>
      </w:r>
      <w:r w:rsidRPr="002F2F49">
        <w:rPr>
          <w:rFonts w:ascii="Arial" w:eastAsia="Times New Roman" w:hAnsi="Arial" w:cs="Arial"/>
          <w:spacing w:val="14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following</w:t>
      </w:r>
      <w:r w:rsidRPr="002F2F49">
        <w:rPr>
          <w:rFonts w:ascii="Arial" w:eastAsia="Times New Roman" w:hAnsi="Arial" w:cs="Arial"/>
          <w:spacing w:val="18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question</w:t>
      </w:r>
      <w:r w:rsidRPr="002F2F49">
        <w:rPr>
          <w:rFonts w:ascii="Arial" w:eastAsia="Times New Roman" w:hAnsi="Arial" w:cs="Arial"/>
          <w:spacing w:val="17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about</w:t>
      </w:r>
      <w:r w:rsidRPr="002F2F49">
        <w:rPr>
          <w:rFonts w:ascii="Arial" w:eastAsia="Times New Roman" w:hAnsi="Arial" w:cs="Arial"/>
          <w:spacing w:val="16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the</w:t>
      </w:r>
      <w:r w:rsidRPr="002F2F49">
        <w:rPr>
          <w:rFonts w:ascii="Arial" w:eastAsia="Times New Roman" w:hAnsi="Arial" w:cs="Arial"/>
          <w:spacing w:val="14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competency</w:t>
      </w:r>
      <w:r w:rsidRPr="002F2F49">
        <w:rPr>
          <w:rFonts w:ascii="Arial" w:eastAsia="Times New Roman" w:hAnsi="Arial" w:cs="Arial"/>
          <w:spacing w:val="13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of</w:t>
      </w:r>
      <w:r w:rsidRPr="002F2F49">
        <w:rPr>
          <w:rFonts w:ascii="Arial" w:eastAsia="Times New Roman" w:hAnsi="Arial" w:cs="Arial"/>
          <w:spacing w:val="16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the</w:t>
      </w:r>
      <w:r w:rsidRPr="002F2F49">
        <w:rPr>
          <w:rFonts w:ascii="Arial" w:eastAsia="Times New Roman" w:hAnsi="Arial" w:cs="Arial"/>
          <w:spacing w:val="17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appeal</w:t>
      </w:r>
      <w:r w:rsidRPr="002F2F49">
        <w:rPr>
          <w:rFonts w:ascii="Arial" w:eastAsia="Times New Roman" w:hAnsi="Arial" w:cs="Arial"/>
          <w:spacing w:val="16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to</w:t>
      </w:r>
      <w:r w:rsidRPr="002F2F49">
        <w:rPr>
          <w:rFonts w:ascii="Arial" w:eastAsia="Times New Roman" w:hAnsi="Arial" w:cs="Arial"/>
          <w:spacing w:val="16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the</w:t>
      </w:r>
      <w:r w:rsidRPr="002F2F49">
        <w:rPr>
          <w:rFonts w:ascii="Arial" w:eastAsia="Times New Roman" w:hAnsi="Arial" w:cs="Arial"/>
          <w:spacing w:val="-50"/>
          <w:lang w:val="en-US"/>
        </w:rPr>
        <w:t xml:space="preserve"> </w:t>
      </w:r>
      <w:r w:rsidR="000E552D">
        <w:rPr>
          <w:rFonts w:ascii="Arial" w:eastAsia="Times New Roman" w:hAnsi="Arial" w:cs="Arial"/>
          <w:spacing w:val="-50"/>
          <w:lang w:val="en-US"/>
        </w:rPr>
        <w:t xml:space="preserve">   </w:t>
      </w:r>
      <w:r w:rsidRPr="002F2F49">
        <w:rPr>
          <w:rFonts w:ascii="Arial" w:eastAsia="Times New Roman" w:hAnsi="Arial" w:cs="Arial"/>
          <w:lang w:val="en-US"/>
        </w:rPr>
        <w:t>procedural</w:t>
      </w:r>
      <w:r w:rsidRPr="002F2F49">
        <w:rPr>
          <w:rFonts w:ascii="Arial" w:eastAsia="Times New Roman" w:hAnsi="Arial" w:cs="Arial"/>
          <w:spacing w:val="-5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Appeal</w:t>
      </w:r>
      <w:r w:rsidRPr="002F2F4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Sheriff:</w:t>
      </w:r>
    </w:p>
    <w:p w:rsidR="002F2F49" w:rsidRPr="002F2F49" w:rsidRDefault="002F2F49" w:rsidP="002F2F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2F2F49" w:rsidRPr="002F2F49" w:rsidRDefault="002F2F49" w:rsidP="002F2F49">
      <w:pPr>
        <w:widowControl w:val="0"/>
        <w:autoSpaceDE w:val="0"/>
        <w:autoSpaceDN w:val="0"/>
        <w:spacing w:before="144" w:after="0" w:line="240" w:lineRule="auto"/>
        <w:ind w:left="876"/>
        <w:rPr>
          <w:rFonts w:ascii="Arial" w:eastAsia="Times New Roman" w:hAnsi="Arial" w:cs="Arial"/>
          <w:lang w:val="en-US"/>
        </w:rPr>
      </w:pPr>
      <w:r w:rsidRPr="002F2F49">
        <w:rPr>
          <w:rFonts w:ascii="Arial" w:eastAsia="Times New Roman" w:hAnsi="Arial" w:cs="Arial"/>
          <w:lang w:val="en-US"/>
        </w:rPr>
        <w:t>(</w:t>
      </w:r>
      <w:proofErr w:type="gramStart"/>
      <w:r w:rsidRPr="002F2F49">
        <w:rPr>
          <w:rFonts w:ascii="Arial" w:eastAsia="Times New Roman" w:hAnsi="Arial" w:cs="Arial"/>
          <w:i/>
          <w:lang w:val="en-US"/>
        </w:rPr>
        <w:t>state</w:t>
      </w:r>
      <w:proofErr w:type="gramEnd"/>
      <w:r w:rsidRPr="002F2F49">
        <w:rPr>
          <w:rFonts w:ascii="Arial" w:eastAsia="Times New Roman" w:hAnsi="Arial" w:cs="Arial"/>
          <w:i/>
          <w:spacing w:val="45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briefly</w:t>
      </w:r>
      <w:r w:rsidRPr="002F2F49">
        <w:rPr>
          <w:rFonts w:ascii="Arial" w:eastAsia="Times New Roman" w:hAnsi="Arial" w:cs="Arial"/>
          <w:i/>
          <w:spacing w:val="45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(in</w:t>
      </w:r>
      <w:r w:rsidRPr="002F2F49">
        <w:rPr>
          <w:rFonts w:ascii="Arial" w:eastAsia="Times New Roman" w:hAnsi="Arial" w:cs="Arial"/>
          <w:i/>
          <w:spacing w:val="46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numbered</w:t>
      </w:r>
      <w:r w:rsidRPr="002F2F49">
        <w:rPr>
          <w:rFonts w:ascii="Arial" w:eastAsia="Times New Roman" w:hAnsi="Arial" w:cs="Arial"/>
          <w:i/>
          <w:spacing w:val="43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paragraphs)</w:t>
      </w:r>
      <w:r w:rsidRPr="002F2F49">
        <w:rPr>
          <w:rFonts w:ascii="Arial" w:eastAsia="Times New Roman" w:hAnsi="Arial" w:cs="Arial"/>
          <w:i/>
          <w:spacing w:val="45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the</w:t>
      </w:r>
      <w:r w:rsidRPr="002F2F49">
        <w:rPr>
          <w:rFonts w:ascii="Arial" w:eastAsia="Times New Roman" w:hAnsi="Arial" w:cs="Arial"/>
          <w:i/>
          <w:spacing w:val="44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question(s)</w:t>
      </w:r>
      <w:r w:rsidRPr="002F2F49">
        <w:rPr>
          <w:rFonts w:ascii="Arial" w:eastAsia="Times New Roman" w:hAnsi="Arial" w:cs="Arial"/>
          <w:i/>
          <w:spacing w:val="45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about</w:t>
      </w:r>
      <w:r w:rsidRPr="002F2F49">
        <w:rPr>
          <w:rFonts w:ascii="Arial" w:eastAsia="Times New Roman" w:hAnsi="Arial" w:cs="Arial"/>
          <w:i/>
          <w:spacing w:val="44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the</w:t>
      </w:r>
      <w:r w:rsidRPr="002F2F49">
        <w:rPr>
          <w:rFonts w:ascii="Arial" w:eastAsia="Times New Roman" w:hAnsi="Arial" w:cs="Arial"/>
          <w:i/>
          <w:spacing w:val="44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competency</w:t>
      </w:r>
      <w:r w:rsidRPr="002F2F49">
        <w:rPr>
          <w:rFonts w:ascii="Arial" w:eastAsia="Times New Roman" w:hAnsi="Arial" w:cs="Arial"/>
          <w:i/>
          <w:spacing w:val="43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of</w:t>
      </w:r>
      <w:r w:rsidRPr="002F2F49">
        <w:rPr>
          <w:rFonts w:ascii="Arial" w:eastAsia="Times New Roman" w:hAnsi="Arial" w:cs="Arial"/>
          <w:i/>
          <w:spacing w:val="45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the</w:t>
      </w:r>
      <w:r w:rsidRPr="002F2F49">
        <w:rPr>
          <w:rFonts w:ascii="Arial" w:eastAsia="Times New Roman" w:hAnsi="Arial" w:cs="Arial"/>
          <w:i/>
          <w:spacing w:val="-50"/>
          <w:lang w:val="en-US"/>
        </w:rPr>
        <w:t xml:space="preserve"> </w:t>
      </w:r>
      <w:r w:rsidR="000E552D">
        <w:rPr>
          <w:rFonts w:ascii="Arial" w:eastAsia="Times New Roman" w:hAnsi="Arial" w:cs="Arial"/>
          <w:i/>
          <w:spacing w:val="-50"/>
          <w:lang w:val="en-US"/>
        </w:rPr>
        <w:t xml:space="preserve">    </w:t>
      </w:r>
      <w:bookmarkStart w:id="0" w:name="_GoBack"/>
      <w:bookmarkEnd w:id="0"/>
      <w:r w:rsidRPr="002F2F49">
        <w:rPr>
          <w:rFonts w:ascii="Arial" w:eastAsia="Times New Roman" w:hAnsi="Arial" w:cs="Arial"/>
          <w:i/>
          <w:lang w:val="en-US"/>
        </w:rPr>
        <w:t>appeal</w:t>
      </w:r>
      <w:r w:rsidRPr="002F2F49">
        <w:rPr>
          <w:rFonts w:ascii="Arial" w:eastAsia="Times New Roman" w:hAnsi="Arial" w:cs="Arial"/>
          <w:lang w:val="en-US"/>
        </w:rPr>
        <w:t>).</w:t>
      </w:r>
    </w:p>
    <w:p w:rsidR="002F2F49" w:rsidRPr="002F2F49" w:rsidRDefault="002F2F49" w:rsidP="002F2F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2F2F49" w:rsidRPr="002F2F49" w:rsidRDefault="002F2F49" w:rsidP="002F2F49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en-US"/>
        </w:rPr>
      </w:pPr>
    </w:p>
    <w:p w:rsidR="002F2F49" w:rsidRPr="002F2F49" w:rsidRDefault="002F2F49" w:rsidP="002F2F49">
      <w:pPr>
        <w:widowControl w:val="0"/>
        <w:numPr>
          <w:ilvl w:val="0"/>
          <w:numId w:val="4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  <w:r w:rsidRPr="002F2F49">
        <w:rPr>
          <w:rFonts w:ascii="Arial" w:eastAsia="Times New Roman" w:hAnsi="Arial" w:cs="Arial"/>
          <w:lang w:val="en-US"/>
        </w:rPr>
        <w:t>(</w:t>
      </w:r>
      <w:r w:rsidRPr="002F2F49">
        <w:rPr>
          <w:rFonts w:ascii="Arial" w:eastAsia="Times New Roman" w:hAnsi="Arial" w:cs="Arial"/>
          <w:i/>
          <w:lang w:val="en-US"/>
        </w:rPr>
        <w:t>State</w:t>
      </w:r>
      <w:r w:rsidRPr="002F2F4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briefly</w:t>
      </w:r>
      <w:r w:rsidRPr="002F2F4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(in</w:t>
      </w:r>
      <w:r w:rsidRPr="002F2F4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numbered</w:t>
      </w:r>
      <w:r w:rsidRPr="002F2F4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paragraphs)</w:t>
      </w:r>
      <w:r w:rsidRPr="002F2F4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the</w:t>
      </w:r>
      <w:r w:rsidRPr="002F2F49">
        <w:rPr>
          <w:rFonts w:ascii="Arial" w:eastAsia="Times New Roman" w:hAnsi="Arial" w:cs="Arial"/>
          <w:i/>
          <w:spacing w:val="-5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grounds</w:t>
      </w:r>
      <w:r w:rsidRPr="002F2F4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for</w:t>
      </w:r>
      <w:r w:rsidRPr="002F2F4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referring</w:t>
      </w:r>
      <w:r w:rsidRPr="002F2F4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the</w:t>
      </w:r>
      <w:r w:rsidRPr="002F2F4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question(s)</w:t>
      </w:r>
      <w:r w:rsidRPr="002F2F49">
        <w:rPr>
          <w:rFonts w:ascii="Arial" w:eastAsia="Times New Roman" w:hAnsi="Arial" w:cs="Arial"/>
          <w:lang w:val="en-US"/>
        </w:rPr>
        <w:t>.)</w:t>
      </w:r>
    </w:p>
    <w:p w:rsidR="002F2F49" w:rsidRPr="002F2F49" w:rsidRDefault="002F2F49" w:rsidP="002F2F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2F2F49" w:rsidRPr="002F2F49" w:rsidRDefault="002F2F49" w:rsidP="002F2F4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2F2F49" w:rsidRPr="002F2F49" w:rsidRDefault="002F2F49" w:rsidP="002F2F49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val="en-US"/>
        </w:rPr>
      </w:pPr>
    </w:p>
    <w:p w:rsidR="002F2F49" w:rsidRPr="002F2F49" w:rsidRDefault="002F2F49" w:rsidP="002F2F49">
      <w:pPr>
        <w:widowControl w:val="0"/>
        <w:autoSpaceDE w:val="0"/>
        <w:autoSpaceDN w:val="0"/>
        <w:spacing w:after="0" w:line="240" w:lineRule="auto"/>
        <w:ind w:left="4023"/>
        <w:rPr>
          <w:rFonts w:ascii="Arial" w:eastAsia="Times New Roman" w:hAnsi="Arial" w:cs="Arial"/>
          <w:lang w:val="en-US"/>
        </w:rPr>
      </w:pPr>
      <w:r w:rsidRPr="002F2F49">
        <w:rPr>
          <w:rFonts w:ascii="Arial" w:eastAsia="Times New Roman" w:hAnsi="Arial" w:cs="Arial"/>
          <w:lang w:val="en-US"/>
        </w:rPr>
        <w:t>[A.B.]</w:t>
      </w:r>
      <w:r w:rsidRPr="002F2F4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[</w:t>
      </w:r>
      <w:proofErr w:type="gramStart"/>
      <w:r w:rsidRPr="002F2F49">
        <w:rPr>
          <w:rFonts w:ascii="Arial" w:eastAsia="Times New Roman" w:hAnsi="Arial" w:cs="Arial"/>
          <w:i/>
          <w:lang w:val="en-US"/>
        </w:rPr>
        <w:t>or</w:t>
      </w:r>
      <w:proofErr w:type="gramEnd"/>
      <w:r w:rsidRPr="002F2F4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[C.D.]],</w:t>
      </w:r>
      <w:r w:rsidRPr="002F2F49">
        <w:rPr>
          <w:rFonts w:ascii="Arial" w:eastAsia="Times New Roman" w:hAnsi="Arial" w:cs="Arial"/>
          <w:spacing w:val="-4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Respondent</w:t>
      </w:r>
    </w:p>
    <w:p w:rsidR="002F2F49" w:rsidRPr="002F2F49" w:rsidRDefault="002F2F49" w:rsidP="002F2F49">
      <w:pPr>
        <w:widowControl w:val="0"/>
        <w:autoSpaceDE w:val="0"/>
        <w:autoSpaceDN w:val="0"/>
        <w:spacing w:before="100" w:after="0" w:line="376" w:lineRule="auto"/>
        <w:ind w:left="4023" w:right="1426"/>
        <w:rPr>
          <w:rFonts w:ascii="Arial" w:eastAsia="Times New Roman" w:hAnsi="Arial" w:cs="Arial"/>
          <w:lang w:val="en-US"/>
        </w:rPr>
      </w:pPr>
      <w:r w:rsidRPr="002F2F49">
        <w:rPr>
          <w:rFonts w:ascii="Arial" w:eastAsia="Times New Roman" w:hAnsi="Arial" w:cs="Arial"/>
          <w:lang w:val="en-US"/>
        </w:rPr>
        <w:t>[</w:t>
      </w:r>
      <w:proofErr w:type="gramStart"/>
      <w:r w:rsidRPr="002F2F49">
        <w:rPr>
          <w:rFonts w:ascii="Arial" w:eastAsia="Times New Roman" w:hAnsi="Arial" w:cs="Arial"/>
          <w:i/>
          <w:lang w:val="en-US"/>
        </w:rPr>
        <w:t>or</w:t>
      </w:r>
      <w:proofErr w:type="gramEnd"/>
      <w:r w:rsidRPr="002F2F49">
        <w:rPr>
          <w:rFonts w:ascii="Arial" w:eastAsia="Times New Roman" w:hAnsi="Arial" w:cs="Arial"/>
          <w:i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[X.Y.], Solicitor for Respondent</w:t>
      </w:r>
      <w:r w:rsidRPr="002F2F49">
        <w:rPr>
          <w:rFonts w:ascii="Arial" w:eastAsia="Times New Roman" w:hAnsi="Arial" w:cs="Arial"/>
          <w:spacing w:val="1"/>
          <w:lang w:val="en-US"/>
        </w:rPr>
        <w:t xml:space="preserve"> </w:t>
      </w:r>
      <w:r w:rsidRPr="002F2F49">
        <w:rPr>
          <w:rFonts w:ascii="Arial" w:eastAsia="Times New Roman" w:hAnsi="Arial" w:cs="Arial"/>
          <w:lang w:val="en-US"/>
        </w:rPr>
        <w:t>(</w:t>
      </w:r>
      <w:r w:rsidRPr="002F2F49">
        <w:rPr>
          <w:rFonts w:ascii="Arial" w:eastAsia="Times New Roman" w:hAnsi="Arial" w:cs="Arial"/>
          <w:i/>
          <w:lang w:val="en-US"/>
        </w:rPr>
        <w:t>insert</w:t>
      </w:r>
      <w:r w:rsidRPr="002F2F4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business</w:t>
      </w:r>
      <w:r w:rsidRPr="002F2F4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address</w:t>
      </w:r>
      <w:r w:rsidRPr="002F2F4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of</w:t>
      </w:r>
      <w:r w:rsidRPr="002F2F4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2F2F49">
        <w:rPr>
          <w:rFonts w:ascii="Arial" w:eastAsia="Times New Roman" w:hAnsi="Arial" w:cs="Arial"/>
          <w:i/>
          <w:lang w:val="en-US"/>
        </w:rPr>
        <w:t>solicitor</w:t>
      </w:r>
      <w:r w:rsidRPr="002F2F49">
        <w:rPr>
          <w:rFonts w:ascii="Arial" w:eastAsia="Times New Roman" w:hAnsi="Arial" w:cs="Arial"/>
          <w:lang w:val="en-US"/>
        </w:rPr>
        <w:t>)]</w:t>
      </w:r>
    </w:p>
    <w:p w:rsidR="002F2F49" w:rsidRDefault="002F2F49" w:rsidP="00A7527D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Times New Roman" w:hAnsi="Arial" w:cs="Arial"/>
          <w:b/>
          <w:lang w:val="en-US"/>
        </w:rPr>
      </w:pPr>
    </w:p>
    <w:sectPr w:rsidR="002F2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B65"/>
    <w:multiLevelType w:val="hybridMultilevel"/>
    <w:tmpl w:val="D0781928"/>
    <w:lvl w:ilvl="0" w:tplc="7F7E9B6E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EFDA3212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451CC08E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7D5461B8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5F28DD06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A8E0375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4F6BBD4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33AA48D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01A69FA0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" w15:restartNumberingAfterBreak="0">
    <w:nsid w:val="2F9520EA"/>
    <w:multiLevelType w:val="hybridMultilevel"/>
    <w:tmpl w:val="AF04C978"/>
    <w:lvl w:ilvl="0" w:tplc="7C2871A6">
      <w:start w:val="1"/>
      <w:numFmt w:val="decimal"/>
      <w:lvlText w:val="%1."/>
      <w:lvlJc w:val="left"/>
      <w:pPr>
        <w:ind w:left="876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6B32DE4E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12FA85A6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584D36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A1BAD208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38D8153C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253E17F8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F3EAF9A6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F2680056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2" w15:restartNumberingAfterBreak="0">
    <w:nsid w:val="2FCE3EA3"/>
    <w:multiLevelType w:val="hybridMultilevel"/>
    <w:tmpl w:val="7E286004"/>
    <w:lvl w:ilvl="0" w:tplc="D9565296">
      <w:start w:val="1"/>
      <w:numFmt w:val="decimal"/>
      <w:lvlText w:val="%1."/>
      <w:lvlJc w:val="left"/>
      <w:pPr>
        <w:ind w:left="876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B2F841C2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387C50BA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51CC84E0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26D070CC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9A92834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1F6CB96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0EFE64F4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5C8CCC1C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3" w15:restartNumberingAfterBreak="0">
    <w:nsid w:val="71D671CB"/>
    <w:multiLevelType w:val="hybridMultilevel"/>
    <w:tmpl w:val="97F06F44"/>
    <w:lvl w:ilvl="0" w:tplc="DEEECE2A">
      <w:start w:val="1"/>
      <w:numFmt w:val="decimal"/>
      <w:lvlText w:val="%1."/>
      <w:lvlJc w:val="left"/>
      <w:pPr>
        <w:ind w:left="876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B336A540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0CEE6F3A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8026BB10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AF6A216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ADA64C8C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E7FEBC80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ED267BBC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7BBAFE10">
      <w:numFmt w:val="bullet"/>
      <w:lvlText w:val="•"/>
      <w:lvlJc w:val="left"/>
      <w:pPr>
        <w:ind w:left="7040" w:hanging="7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CC"/>
    <w:rsid w:val="00032DEE"/>
    <w:rsid w:val="000E552D"/>
    <w:rsid w:val="002F2F49"/>
    <w:rsid w:val="00610B63"/>
    <w:rsid w:val="009467ED"/>
    <w:rsid w:val="00A7527D"/>
    <w:rsid w:val="00AC0611"/>
    <w:rsid w:val="00E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5BEA"/>
  <w15:chartTrackingRefBased/>
  <w15:docId w15:val="{A86897B3-9DD0-4383-B00C-606E411D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2021-12-14T11:07:00Z</dcterms:created>
  <dcterms:modified xsi:type="dcterms:W3CDTF">2021-12-14T15:32:00Z</dcterms:modified>
</cp:coreProperties>
</file>