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39" w:rsidRDefault="00710008" w:rsidP="00710008">
      <w:pPr>
        <w:spacing w:after="0" w:line="240" w:lineRule="auto"/>
        <w:rPr>
          <w:rFonts w:ascii="Arial" w:hAnsi="Arial" w:cs="Arial"/>
          <w:sz w:val="24"/>
          <w:szCs w:val="24"/>
        </w:rPr>
      </w:pPr>
      <w:r>
        <w:rPr>
          <w:rFonts w:ascii="Arial" w:hAnsi="Arial" w:cs="Arial"/>
          <w:b/>
          <w:sz w:val="24"/>
          <w:szCs w:val="24"/>
        </w:rPr>
        <w:t>RESEARCH ACCESS TO COURTS AND JUDICIAL OFFICE HOLDERS</w:t>
      </w:r>
    </w:p>
    <w:p w:rsidR="00710008" w:rsidRDefault="00710008" w:rsidP="00710008">
      <w:pPr>
        <w:spacing w:after="0" w:line="240" w:lineRule="auto"/>
        <w:rPr>
          <w:rFonts w:ascii="Arial" w:hAnsi="Arial" w:cs="Arial"/>
          <w:sz w:val="24"/>
          <w:szCs w:val="24"/>
        </w:rPr>
      </w:pPr>
    </w:p>
    <w:p w:rsidR="00710008" w:rsidRDefault="00710008" w:rsidP="00710008">
      <w:pPr>
        <w:spacing w:after="0" w:line="240" w:lineRule="auto"/>
        <w:rPr>
          <w:rFonts w:ascii="Arial" w:hAnsi="Arial" w:cs="Arial"/>
          <w:sz w:val="24"/>
          <w:szCs w:val="24"/>
        </w:rPr>
      </w:pPr>
    </w:p>
    <w:p w:rsidR="005B5CC4" w:rsidRDefault="00710008" w:rsidP="00710008">
      <w:pPr>
        <w:spacing w:after="0" w:line="240" w:lineRule="auto"/>
        <w:rPr>
          <w:rFonts w:ascii="Arial" w:hAnsi="Arial" w:cs="Arial"/>
          <w:sz w:val="24"/>
          <w:szCs w:val="24"/>
        </w:rPr>
      </w:pPr>
      <w:r>
        <w:rPr>
          <w:rFonts w:ascii="Arial" w:hAnsi="Arial" w:cs="Arial"/>
          <w:sz w:val="24"/>
          <w:szCs w:val="24"/>
        </w:rPr>
        <w:t xml:space="preserve">From time to time </w:t>
      </w:r>
      <w:r w:rsidR="00515877">
        <w:rPr>
          <w:rFonts w:ascii="Arial" w:hAnsi="Arial" w:cs="Arial"/>
          <w:sz w:val="24"/>
          <w:szCs w:val="24"/>
        </w:rPr>
        <w:t>the Scottish Court</w:t>
      </w:r>
      <w:r w:rsidR="006732AD">
        <w:rPr>
          <w:rFonts w:ascii="Arial" w:hAnsi="Arial" w:cs="Arial"/>
          <w:sz w:val="24"/>
          <w:szCs w:val="24"/>
        </w:rPr>
        <w:t>s and Tribunals</w:t>
      </w:r>
      <w:r w:rsidR="00515877">
        <w:rPr>
          <w:rFonts w:ascii="Arial" w:hAnsi="Arial" w:cs="Arial"/>
          <w:sz w:val="24"/>
          <w:szCs w:val="24"/>
        </w:rPr>
        <w:t xml:space="preserve"> Service (SC</w:t>
      </w:r>
      <w:r w:rsidR="006732AD">
        <w:rPr>
          <w:rFonts w:ascii="Arial" w:hAnsi="Arial" w:cs="Arial"/>
          <w:sz w:val="24"/>
          <w:szCs w:val="24"/>
        </w:rPr>
        <w:t>T</w:t>
      </w:r>
      <w:r w:rsidR="00515877">
        <w:rPr>
          <w:rFonts w:ascii="Arial" w:hAnsi="Arial" w:cs="Arial"/>
          <w:sz w:val="24"/>
          <w:szCs w:val="24"/>
        </w:rPr>
        <w:t xml:space="preserve">S) receives enquiries from </w:t>
      </w:r>
      <w:r>
        <w:rPr>
          <w:rFonts w:ascii="Arial" w:hAnsi="Arial" w:cs="Arial"/>
          <w:sz w:val="24"/>
          <w:szCs w:val="24"/>
        </w:rPr>
        <w:t xml:space="preserve">people </w:t>
      </w:r>
      <w:r w:rsidR="005B5CC4">
        <w:rPr>
          <w:rFonts w:ascii="Arial" w:hAnsi="Arial" w:cs="Arial"/>
          <w:sz w:val="24"/>
          <w:szCs w:val="24"/>
        </w:rPr>
        <w:t xml:space="preserve">(often, but not always, academic researchers) </w:t>
      </w:r>
      <w:r w:rsidR="00515877">
        <w:rPr>
          <w:rFonts w:ascii="Arial" w:hAnsi="Arial" w:cs="Arial"/>
          <w:sz w:val="24"/>
          <w:szCs w:val="24"/>
        </w:rPr>
        <w:t xml:space="preserve">who want to </w:t>
      </w:r>
      <w:r>
        <w:rPr>
          <w:rFonts w:ascii="Arial" w:hAnsi="Arial" w:cs="Arial"/>
          <w:sz w:val="24"/>
          <w:szCs w:val="24"/>
        </w:rPr>
        <w:t>undertak</w:t>
      </w:r>
      <w:r w:rsidR="00515877">
        <w:rPr>
          <w:rFonts w:ascii="Arial" w:hAnsi="Arial" w:cs="Arial"/>
          <w:sz w:val="24"/>
          <w:szCs w:val="24"/>
        </w:rPr>
        <w:t>e</w:t>
      </w:r>
      <w:r>
        <w:rPr>
          <w:rFonts w:ascii="Arial" w:hAnsi="Arial" w:cs="Arial"/>
          <w:sz w:val="24"/>
          <w:szCs w:val="24"/>
        </w:rPr>
        <w:t xml:space="preserve"> research </w:t>
      </w:r>
      <w:r w:rsidR="00515877">
        <w:rPr>
          <w:rFonts w:ascii="Arial" w:hAnsi="Arial" w:cs="Arial"/>
          <w:sz w:val="24"/>
          <w:szCs w:val="24"/>
        </w:rPr>
        <w:t xml:space="preserve">involving the </w:t>
      </w:r>
      <w:r>
        <w:rPr>
          <w:rFonts w:ascii="Arial" w:hAnsi="Arial" w:cs="Arial"/>
          <w:sz w:val="24"/>
          <w:szCs w:val="24"/>
        </w:rPr>
        <w:t>court</w:t>
      </w:r>
      <w:r w:rsidR="005B5CC4">
        <w:rPr>
          <w:rFonts w:ascii="Arial" w:hAnsi="Arial" w:cs="Arial"/>
          <w:sz w:val="24"/>
          <w:szCs w:val="24"/>
        </w:rPr>
        <w:t xml:space="preserve">s, </w:t>
      </w:r>
      <w:r>
        <w:rPr>
          <w:rFonts w:ascii="Arial" w:hAnsi="Arial" w:cs="Arial"/>
          <w:sz w:val="24"/>
          <w:szCs w:val="24"/>
        </w:rPr>
        <w:t>judicial office holders</w:t>
      </w:r>
      <w:r w:rsidR="0063244D">
        <w:rPr>
          <w:rFonts w:ascii="Arial" w:hAnsi="Arial" w:cs="Arial"/>
          <w:sz w:val="24"/>
          <w:szCs w:val="24"/>
        </w:rPr>
        <w:t xml:space="preserve"> and/or court staff</w:t>
      </w:r>
      <w:r>
        <w:rPr>
          <w:rFonts w:ascii="Arial" w:hAnsi="Arial" w:cs="Arial"/>
          <w:sz w:val="24"/>
          <w:szCs w:val="24"/>
        </w:rPr>
        <w:t xml:space="preserve">. </w:t>
      </w:r>
      <w:r w:rsidR="005B5CC4">
        <w:rPr>
          <w:rFonts w:ascii="Arial" w:hAnsi="Arial" w:cs="Arial"/>
          <w:sz w:val="24"/>
          <w:szCs w:val="24"/>
        </w:rPr>
        <w:t xml:space="preserve"> The guidance </w:t>
      </w:r>
      <w:r w:rsidR="00B2467D">
        <w:rPr>
          <w:rFonts w:ascii="Arial" w:hAnsi="Arial" w:cs="Arial"/>
          <w:sz w:val="24"/>
          <w:szCs w:val="24"/>
        </w:rPr>
        <w:t xml:space="preserve">on these pages </w:t>
      </w:r>
      <w:r w:rsidR="005B5CC4">
        <w:rPr>
          <w:rFonts w:ascii="Arial" w:hAnsi="Arial" w:cs="Arial"/>
          <w:sz w:val="24"/>
          <w:szCs w:val="24"/>
        </w:rPr>
        <w:t>about how to seek formal approval for research is mainly for their benefit.</w:t>
      </w:r>
      <w:r w:rsidR="006732AD">
        <w:rPr>
          <w:rFonts w:ascii="Arial" w:hAnsi="Arial" w:cs="Arial"/>
          <w:sz w:val="24"/>
          <w:szCs w:val="24"/>
        </w:rPr>
        <w:t xml:space="preserve">  Guidance on tribunals research is being developed.</w:t>
      </w:r>
    </w:p>
    <w:p w:rsidR="00B2467D" w:rsidRDefault="00B2467D" w:rsidP="00710008">
      <w:pPr>
        <w:spacing w:after="0" w:line="240" w:lineRule="auto"/>
        <w:rPr>
          <w:rFonts w:ascii="Arial" w:hAnsi="Arial" w:cs="Arial"/>
          <w:sz w:val="24"/>
          <w:szCs w:val="24"/>
        </w:rPr>
      </w:pPr>
    </w:p>
    <w:p w:rsidR="00F814A4" w:rsidRPr="00BA235A" w:rsidRDefault="00F814A4" w:rsidP="00F814A4">
      <w:pPr>
        <w:spacing w:after="0" w:line="240" w:lineRule="auto"/>
        <w:rPr>
          <w:rFonts w:ascii="Arial" w:hAnsi="Arial" w:cs="Arial"/>
          <w:b/>
          <w:sz w:val="24"/>
          <w:szCs w:val="24"/>
        </w:rPr>
      </w:pPr>
      <w:r>
        <w:rPr>
          <w:rFonts w:ascii="Arial" w:hAnsi="Arial" w:cs="Arial"/>
          <w:b/>
          <w:sz w:val="24"/>
          <w:szCs w:val="24"/>
        </w:rPr>
        <w:t>The formal access procedure</w:t>
      </w:r>
    </w:p>
    <w:p w:rsidR="00F814A4" w:rsidRDefault="00F814A4" w:rsidP="00F814A4">
      <w:pPr>
        <w:spacing w:after="0" w:line="240" w:lineRule="auto"/>
        <w:rPr>
          <w:rFonts w:ascii="Arial" w:hAnsi="Arial" w:cs="Arial"/>
          <w:sz w:val="24"/>
          <w:szCs w:val="24"/>
        </w:rPr>
      </w:pPr>
    </w:p>
    <w:p w:rsidR="00F814A4" w:rsidRDefault="00F814A4" w:rsidP="00F814A4">
      <w:pPr>
        <w:spacing w:after="0" w:line="240" w:lineRule="auto"/>
        <w:rPr>
          <w:rFonts w:ascii="Arial" w:hAnsi="Arial" w:cs="Arial"/>
          <w:sz w:val="24"/>
          <w:szCs w:val="24"/>
        </w:rPr>
      </w:pPr>
      <w:r>
        <w:rPr>
          <w:rFonts w:ascii="Arial" w:hAnsi="Arial" w:cs="Arial"/>
          <w:sz w:val="24"/>
          <w:szCs w:val="24"/>
        </w:rPr>
        <w:t xml:space="preserve">Scotland’s courts are public buildings and most court proceedings can be observed by the public, </w:t>
      </w:r>
      <w:r w:rsidR="00D42DB2">
        <w:rPr>
          <w:rFonts w:ascii="Arial" w:hAnsi="Arial" w:cs="Arial"/>
          <w:sz w:val="24"/>
          <w:szCs w:val="24"/>
        </w:rPr>
        <w:t xml:space="preserve">but </w:t>
      </w:r>
      <w:r>
        <w:rPr>
          <w:rFonts w:ascii="Arial" w:hAnsi="Arial" w:cs="Arial"/>
          <w:sz w:val="24"/>
          <w:szCs w:val="24"/>
        </w:rPr>
        <w:t>all research involving access to the courts, judicial office holders and/or court staff has to be approved by the Lord President of the Court of Session, Scotland’s most senior judge.  If researcher</w:t>
      </w:r>
      <w:r w:rsidR="00D42DB2">
        <w:rPr>
          <w:rFonts w:ascii="Arial" w:hAnsi="Arial" w:cs="Arial"/>
          <w:sz w:val="24"/>
          <w:szCs w:val="24"/>
        </w:rPr>
        <w:t>s</w:t>
      </w:r>
      <w:r>
        <w:rPr>
          <w:rFonts w:ascii="Arial" w:hAnsi="Arial" w:cs="Arial"/>
          <w:sz w:val="24"/>
          <w:szCs w:val="24"/>
        </w:rPr>
        <w:t xml:space="preserve"> would like access to judicial office holders and/or court staff in the Sheriff Courts and the Justice of the Peace Courts, </w:t>
      </w:r>
      <w:r w:rsidR="00BB45BC">
        <w:rPr>
          <w:rFonts w:ascii="Arial" w:hAnsi="Arial" w:cs="Arial"/>
          <w:sz w:val="24"/>
          <w:szCs w:val="24"/>
        </w:rPr>
        <w:t>judicial access request</w:t>
      </w:r>
      <w:r w:rsidR="00E72547">
        <w:rPr>
          <w:rFonts w:ascii="Arial" w:hAnsi="Arial" w:cs="Arial"/>
          <w:sz w:val="24"/>
          <w:szCs w:val="24"/>
        </w:rPr>
        <w:t xml:space="preserve"> letter</w:t>
      </w:r>
      <w:r>
        <w:rPr>
          <w:rFonts w:ascii="Arial" w:hAnsi="Arial" w:cs="Arial"/>
          <w:sz w:val="24"/>
          <w:szCs w:val="24"/>
        </w:rPr>
        <w:t xml:space="preserve">s need to be sent to one or more of the Sheriffs Principal as well.  For a list of courts in each of the six Sheriffdoms in Scotland, please </w:t>
      </w:r>
      <w:r w:rsidR="00F440EE">
        <w:rPr>
          <w:rFonts w:ascii="Arial" w:hAnsi="Arial" w:cs="Arial"/>
          <w:sz w:val="24"/>
          <w:szCs w:val="24"/>
        </w:rPr>
        <w:t>see a map on the SC</w:t>
      </w:r>
      <w:r w:rsidR="006732AD">
        <w:rPr>
          <w:rFonts w:ascii="Arial" w:hAnsi="Arial" w:cs="Arial"/>
          <w:sz w:val="24"/>
          <w:szCs w:val="24"/>
        </w:rPr>
        <w:t>T</w:t>
      </w:r>
      <w:r w:rsidR="00F440EE">
        <w:rPr>
          <w:rFonts w:ascii="Arial" w:hAnsi="Arial" w:cs="Arial"/>
          <w:sz w:val="24"/>
          <w:szCs w:val="24"/>
        </w:rPr>
        <w:t>S website at</w:t>
      </w:r>
      <w:r>
        <w:rPr>
          <w:rFonts w:ascii="Arial" w:hAnsi="Arial" w:cs="Arial"/>
          <w:sz w:val="24"/>
          <w:szCs w:val="24"/>
        </w:rPr>
        <w:t xml:space="preserve"> </w:t>
      </w:r>
      <w:hyperlink r:id="rId9" w:history="1">
        <w:r w:rsidR="00F440EE" w:rsidRPr="00F440EE">
          <w:rPr>
            <w:rStyle w:val="Hyperlink"/>
            <w:rFonts w:ascii="Arial" w:hAnsi="Arial" w:cs="Arial"/>
            <w:sz w:val="24"/>
            <w:szCs w:val="24"/>
          </w:rPr>
          <w:t>http://www.scotcourts.gov.uk/docs/default-source/artwork-and-diagrams/sheriffdoms-locations-2011-fully-resizeable-size-a4-version-xxx.pdf?sfvrsn=2</w:t>
        </w:r>
      </w:hyperlink>
      <w:r w:rsidRPr="00F440EE">
        <w:rPr>
          <w:rFonts w:ascii="Arial" w:hAnsi="Arial" w:cs="Arial"/>
          <w:sz w:val="24"/>
          <w:szCs w:val="24"/>
        </w:rPr>
        <w:t>.</w:t>
      </w:r>
    </w:p>
    <w:p w:rsidR="00F814A4" w:rsidRDefault="00F814A4" w:rsidP="00F814A4">
      <w:pPr>
        <w:spacing w:after="0" w:line="240" w:lineRule="auto"/>
        <w:rPr>
          <w:rFonts w:ascii="Arial" w:hAnsi="Arial" w:cs="Arial"/>
          <w:sz w:val="24"/>
          <w:szCs w:val="24"/>
        </w:rPr>
      </w:pPr>
    </w:p>
    <w:p w:rsidR="00BA235A" w:rsidRPr="00BA235A" w:rsidRDefault="00BA235A" w:rsidP="00710008">
      <w:pPr>
        <w:spacing w:after="0" w:line="240" w:lineRule="auto"/>
        <w:rPr>
          <w:rFonts w:ascii="Arial" w:hAnsi="Arial" w:cs="Arial"/>
          <w:b/>
          <w:sz w:val="24"/>
          <w:szCs w:val="24"/>
        </w:rPr>
      </w:pPr>
      <w:r>
        <w:rPr>
          <w:rFonts w:ascii="Arial" w:hAnsi="Arial" w:cs="Arial"/>
          <w:b/>
          <w:sz w:val="24"/>
          <w:szCs w:val="24"/>
        </w:rPr>
        <w:t>Research design</w:t>
      </w:r>
    </w:p>
    <w:p w:rsidR="005B5CC4" w:rsidRDefault="005B5CC4" w:rsidP="00710008">
      <w:pPr>
        <w:spacing w:after="0" w:line="240" w:lineRule="auto"/>
        <w:rPr>
          <w:rFonts w:ascii="Arial" w:hAnsi="Arial" w:cs="Arial"/>
          <w:sz w:val="24"/>
          <w:szCs w:val="24"/>
        </w:rPr>
      </w:pPr>
    </w:p>
    <w:p w:rsidR="005E69A9" w:rsidRDefault="005E69A9" w:rsidP="00710008">
      <w:pPr>
        <w:spacing w:after="0" w:line="240" w:lineRule="auto"/>
        <w:rPr>
          <w:rFonts w:ascii="Arial" w:hAnsi="Arial" w:cs="Arial"/>
          <w:sz w:val="24"/>
          <w:szCs w:val="24"/>
        </w:rPr>
      </w:pPr>
      <w:r>
        <w:rPr>
          <w:rFonts w:ascii="Arial" w:hAnsi="Arial" w:cs="Arial"/>
          <w:sz w:val="24"/>
          <w:szCs w:val="24"/>
        </w:rPr>
        <w:t>The SC</w:t>
      </w:r>
      <w:r w:rsidR="006732AD">
        <w:rPr>
          <w:rFonts w:ascii="Arial" w:hAnsi="Arial" w:cs="Arial"/>
          <w:sz w:val="24"/>
          <w:szCs w:val="24"/>
        </w:rPr>
        <w:t>T</w:t>
      </w:r>
      <w:r>
        <w:rPr>
          <w:rFonts w:ascii="Arial" w:hAnsi="Arial" w:cs="Arial"/>
          <w:sz w:val="24"/>
          <w:szCs w:val="24"/>
        </w:rPr>
        <w:t>S would ask researchers to think carefully about their research design</w:t>
      </w:r>
      <w:r w:rsidR="00642FF6">
        <w:rPr>
          <w:rFonts w:ascii="Arial" w:hAnsi="Arial" w:cs="Arial"/>
          <w:sz w:val="24"/>
          <w:szCs w:val="24"/>
        </w:rPr>
        <w:t>s</w:t>
      </w:r>
      <w:r>
        <w:rPr>
          <w:rFonts w:ascii="Arial" w:hAnsi="Arial" w:cs="Arial"/>
          <w:sz w:val="24"/>
          <w:szCs w:val="24"/>
        </w:rPr>
        <w:t>.  Past experience suggests that it may often be worthwhile discuss</w:t>
      </w:r>
      <w:r w:rsidR="00BA235A">
        <w:rPr>
          <w:rFonts w:ascii="Arial" w:hAnsi="Arial" w:cs="Arial"/>
          <w:sz w:val="24"/>
          <w:szCs w:val="24"/>
        </w:rPr>
        <w:t>ing</w:t>
      </w:r>
      <w:r>
        <w:rPr>
          <w:rFonts w:ascii="Arial" w:hAnsi="Arial" w:cs="Arial"/>
          <w:sz w:val="24"/>
          <w:szCs w:val="24"/>
        </w:rPr>
        <w:t xml:space="preserve"> research plans informally with someone in the SC</w:t>
      </w:r>
      <w:r w:rsidR="006732AD">
        <w:rPr>
          <w:rFonts w:ascii="Arial" w:hAnsi="Arial" w:cs="Arial"/>
          <w:sz w:val="24"/>
          <w:szCs w:val="24"/>
        </w:rPr>
        <w:t>T</w:t>
      </w:r>
      <w:r>
        <w:rPr>
          <w:rFonts w:ascii="Arial" w:hAnsi="Arial" w:cs="Arial"/>
          <w:sz w:val="24"/>
          <w:szCs w:val="24"/>
        </w:rPr>
        <w:t xml:space="preserve">S </w:t>
      </w:r>
      <w:r w:rsidRPr="005C6E5A">
        <w:rPr>
          <w:rFonts w:ascii="Arial" w:hAnsi="Arial" w:cs="Arial"/>
          <w:sz w:val="24"/>
          <w:szCs w:val="24"/>
          <w:u w:val="single"/>
        </w:rPr>
        <w:t>before</w:t>
      </w:r>
      <w:r>
        <w:rPr>
          <w:rFonts w:ascii="Arial" w:hAnsi="Arial" w:cs="Arial"/>
          <w:sz w:val="24"/>
          <w:szCs w:val="24"/>
        </w:rPr>
        <w:t xml:space="preserve"> making a formal request for access.  The Head of Research in the SC</w:t>
      </w:r>
      <w:r w:rsidR="006732AD">
        <w:rPr>
          <w:rFonts w:ascii="Arial" w:hAnsi="Arial" w:cs="Arial"/>
          <w:sz w:val="24"/>
          <w:szCs w:val="24"/>
        </w:rPr>
        <w:t>T</w:t>
      </w:r>
      <w:r>
        <w:rPr>
          <w:rFonts w:ascii="Arial" w:hAnsi="Arial" w:cs="Arial"/>
          <w:sz w:val="24"/>
          <w:szCs w:val="24"/>
        </w:rPr>
        <w:t xml:space="preserve">S will be happy to </w:t>
      </w:r>
      <w:r w:rsidR="002059B9">
        <w:rPr>
          <w:rFonts w:ascii="Arial" w:hAnsi="Arial" w:cs="Arial"/>
          <w:sz w:val="24"/>
          <w:szCs w:val="24"/>
        </w:rPr>
        <w:t>act as a first point of contact with researchers</w:t>
      </w:r>
      <w:r w:rsidR="005C6E5A">
        <w:rPr>
          <w:rFonts w:ascii="Arial" w:hAnsi="Arial" w:cs="Arial"/>
          <w:sz w:val="24"/>
          <w:szCs w:val="24"/>
        </w:rPr>
        <w:t xml:space="preserve">.  </w:t>
      </w:r>
      <w:r w:rsidR="007774EB">
        <w:rPr>
          <w:rFonts w:ascii="Arial" w:hAnsi="Arial" w:cs="Arial"/>
          <w:sz w:val="24"/>
          <w:szCs w:val="24"/>
        </w:rPr>
        <w:t>He</w:t>
      </w:r>
      <w:r w:rsidR="005C6E5A">
        <w:rPr>
          <w:rFonts w:ascii="Arial" w:hAnsi="Arial" w:cs="Arial"/>
          <w:sz w:val="24"/>
          <w:szCs w:val="24"/>
        </w:rPr>
        <w:t xml:space="preserve"> may also be able to find out </w:t>
      </w:r>
      <w:r w:rsidR="00310400">
        <w:rPr>
          <w:rFonts w:ascii="Arial" w:hAnsi="Arial" w:cs="Arial"/>
          <w:sz w:val="24"/>
          <w:szCs w:val="24"/>
        </w:rPr>
        <w:t xml:space="preserve">if </w:t>
      </w:r>
      <w:r w:rsidR="005C6E5A">
        <w:rPr>
          <w:rFonts w:ascii="Arial" w:hAnsi="Arial" w:cs="Arial"/>
          <w:sz w:val="24"/>
          <w:szCs w:val="24"/>
        </w:rPr>
        <w:t xml:space="preserve">information </w:t>
      </w:r>
      <w:r w:rsidR="00310400">
        <w:rPr>
          <w:rFonts w:ascii="Arial" w:hAnsi="Arial" w:cs="Arial"/>
          <w:sz w:val="24"/>
          <w:szCs w:val="24"/>
        </w:rPr>
        <w:t xml:space="preserve">sought by researchers is </w:t>
      </w:r>
      <w:r w:rsidR="005C6E5A">
        <w:rPr>
          <w:rFonts w:ascii="Arial" w:hAnsi="Arial" w:cs="Arial"/>
          <w:sz w:val="24"/>
          <w:szCs w:val="24"/>
        </w:rPr>
        <w:t>held in court records and</w:t>
      </w:r>
      <w:r w:rsidR="00310400">
        <w:rPr>
          <w:rFonts w:ascii="Arial" w:hAnsi="Arial" w:cs="Arial"/>
          <w:sz w:val="24"/>
          <w:szCs w:val="24"/>
        </w:rPr>
        <w:t>, if so,</w:t>
      </w:r>
      <w:r w:rsidR="005C6E5A">
        <w:rPr>
          <w:rFonts w:ascii="Arial" w:hAnsi="Arial" w:cs="Arial"/>
          <w:sz w:val="24"/>
          <w:szCs w:val="24"/>
        </w:rPr>
        <w:t xml:space="preserve"> </w:t>
      </w:r>
      <w:r w:rsidR="00310400">
        <w:rPr>
          <w:rFonts w:ascii="Arial" w:hAnsi="Arial" w:cs="Arial"/>
          <w:sz w:val="24"/>
          <w:szCs w:val="24"/>
        </w:rPr>
        <w:t xml:space="preserve">if it is </w:t>
      </w:r>
      <w:r w:rsidR="005C6E5A">
        <w:rPr>
          <w:rFonts w:ascii="Arial" w:hAnsi="Arial" w:cs="Arial"/>
          <w:sz w:val="24"/>
          <w:szCs w:val="24"/>
        </w:rPr>
        <w:t>releasable under the terms of the Data Protection Act 1998.  If the information sought is not held in court records, or the SC</w:t>
      </w:r>
      <w:r w:rsidR="006732AD">
        <w:rPr>
          <w:rFonts w:ascii="Arial" w:hAnsi="Arial" w:cs="Arial"/>
          <w:sz w:val="24"/>
          <w:szCs w:val="24"/>
        </w:rPr>
        <w:t>T</w:t>
      </w:r>
      <w:r w:rsidR="005C6E5A">
        <w:rPr>
          <w:rFonts w:ascii="Arial" w:hAnsi="Arial" w:cs="Arial"/>
          <w:sz w:val="24"/>
          <w:szCs w:val="24"/>
        </w:rPr>
        <w:t xml:space="preserve">S deems that it is not releasable, researchers will be encouraged to rethink their research design.  </w:t>
      </w:r>
      <w:r w:rsidR="00BA235A">
        <w:rPr>
          <w:rFonts w:ascii="Arial" w:hAnsi="Arial" w:cs="Arial"/>
          <w:sz w:val="24"/>
          <w:szCs w:val="24"/>
        </w:rPr>
        <w:t xml:space="preserve">Please send draft research proposals and the lead researcher’s contact details to </w:t>
      </w:r>
      <w:hyperlink r:id="rId10" w:history="1">
        <w:r w:rsidR="004166F9" w:rsidRPr="003230ED">
          <w:rPr>
            <w:rStyle w:val="Hyperlink"/>
            <w:rFonts w:ascii="Arial" w:hAnsi="Arial" w:cs="Arial"/>
            <w:sz w:val="24"/>
            <w:szCs w:val="24"/>
          </w:rPr>
          <w:t>SCTSresearch@scotcourts.gov.uk</w:t>
        </w:r>
      </w:hyperlink>
      <w:r w:rsidR="005C6E5A">
        <w:rPr>
          <w:rFonts w:ascii="Arial" w:hAnsi="Arial" w:cs="Arial"/>
          <w:sz w:val="24"/>
          <w:szCs w:val="24"/>
        </w:rPr>
        <w:t>.</w:t>
      </w:r>
    </w:p>
    <w:p w:rsidR="005C6E5A" w:rsidRDefault="005C6E5A" w:rsidP="00710008">
      <w:pPr>
        <w:spacing w:after="0" w:line="240" w:lineRule="auto"/>
        <w:rPr>
          <w:rFonts w:ascii="Arial" w:hAnsi="Arial" w:cs="Arial"/>
          <w:sz w:val="24"/>
          <w:szCs w:val="24"/>
        </w:rPr>
      </w:pPr>
    </w:p>
    <w:p w:rsidR="00BA235A" w:rsidRPr="00BA235A" w:rsidRDefault="00BA235A" w:rsidP="00710008">
      <w:pPr>
        <w:spacing w:after="0" w:line="240" w:lineRule="auto"/>
        <w:rPr>
          <w:rFonts w:ascii="Arial" w:hAnsi="Arial" w:cs="Arial"/>
          <w:b/>
          <w:sz w:val="24"/>
          <w:szCs w:val="24"/>
        </w:rPr>
      </w:pPr>
      <w:r>
        <w:rPr>
          <w:rFonts w:ascii="Arial" w:hAnsi="Arial" w:cs="Arial"/>
          <w:b/>
          <w:sz w:val="24"/>
          <w:szCs w:val="24"/>
        </w:rPr>
        <w:t>General principles</w:t>
      </w:r>
    </w:p>
    <w:p w:rsidR="00BA235A" w:rsidRDefault="00BA235A" w:rsidP="00710008">
      <w:pPr>
        <w:spacing w:after="0" w:line="240" w:lineRule="auto"/>
        <w:rPr>
          <w:rFonts w:ascii="Arial" w:hAnsi="Arial" w:cs="Arial"/>
          <w:sz w:val="24"/>
          <w:szCs w:val="24"/>
        </w:rPr>
      </w:pPr>
    </w:p>
    <w:p w:rsidR="005E69A9" w:rsidRDefault="002059B9" w:rsidP="00710008">
      <w:pPr>
        <w:spacing w:after="0" w:line="240" w:lineRule="auto"/>
        <w:rPr>
          <w:rFonts w:ascii="Arial" w:hAnsi="Arial" w:cs="Arial"/>
          <w:sz w:val="24"/>
          <w:szCs w:val="24"/>
        </w:rPr>
      </w:pPr>
      <w:r>
        <w:rPr>
          <w:rFonts w:ascii="Arial" w:hAnsi="Arial" w:cs="Arial"/>
          <w:sz w:val="24"/>
          <w:szCs w:val="24"/>
        </w:rPr>
        <w:t>There are a few general principles about research involving the courts</w:t>
      </w:r>
      <w:r w:rsidR="00F814A4">
        <w:rPr>
          <w:rFonts w:ascii="Arial" w:hAnsi="Arial" w:cs="Arial"/>
          <w:sz w:val="24"/>
          <w:szCs w:val="24"/>
        </w:rPr>
        <w:t>,</w:t>
      </w:r>
      <w:r>
        <w:rPr>
          <w:rFonts w:ascii="Arial" w:hAnsi="Arial" w:cs="Arial"/>
          <w:sz w:val="24"/>
          <w:szCs w:val="24"/>
        </w:rPr>
        <w:t xml:space="preserve"> judicial office holders </w:t>
      </w:r>
      <w:r w:rsidR="00F814A4">
        <w:rPr>
          <w:rFonts w:ascii="Arial" w:hAnsi="Arial" w:cs="Arial"/>
          <w:sz w:val="24"/>
          <w:szCs w:val="24"/>
        </w:rPr>
        <w:t xml:space="preserve">and/or court staff </w:t>
      </w:r>
      <w:r>
        <w:rPr>
          <w:rFonts w:ascii="Arial" w:hAnsi="Arial" w:cs="Arial"/>
          <w:sz w:val="24"/>
          <w:szCs w:val="24"/>
        </w:rPr>
        <w:t>that the SC</w:t>
      </w:r>
      <w:r w:rsidR="006732AD">
        <w:rPr>
          <w:rFonts w:ascii="Arial" w:hAnsi="Arial" w:cs="Arial"/>
          <w:sz w:val="24"/>
          <w:szCs w:val="24"/>
        </w:rPr>
        <w:t>T</w:t>
      </w:r>
      <w:r>
        <w:rPr>
          <w:rFonts w:ascii="Arial" w:hAnsi="Arial" w:cs="Arial"/>
          <w:sz w:val="24"/>
          <w:szCs w:val="24"/>
        </w:rPr>
        <w:t>S would ask researchers to bear in mind.</w:t>
      </w:r>
    </w:p>
    <w:p w:rsidR="002059B9" w:rsidRDefault="002059B9" w:rsidP="00710008">
      <w:pPr>
        <w:spacing w:after="0" w:line="240" w:lineRule="auto"/>
        <w:rPr>
          <w:rFonts w:ascii="Arial" w:hAnsi="Arial" w:cs="Arial"/>
          <w:sz w:val="24"/>
          <w:szCs w:val="24"/>
        </w:rPr>
      </w:pPr>
    </w:p>
    <w:p w:rsidR="00F814A4" w:rsidRDefault="008A3C86" w:rsidP="00F814A4">
      <w:pPr>
        <w:pStyle w:val="ListParagraph"/>
        <w:numPr>
          <w:ilvl w:val="0"/>
          <w:numId w:val="1"/>
        </w:numPr>
        <w:spacing w:after="0" w:line="240" w:lineRule="auto"/>
        <w:rPr>
          <w:rFonts w:ascii="Arial" w:hAnsi="Arial" w:cs="Arial"/>
          <w:sz w:val="24"/>
          <w:szCs w:val="24"/>
        </w:rPr>
      </w:pPr>
      <w:r>
        <w:rPr>
          <w:rFonts w:ascii="Arial" w:hAnsi="Arial" w:cs="Arial"/>
          <w:sz w:val="24"/>
          <w:szCs w:val="24"/>
        </w:rPr>
        <w:t>Judicial discretion and independence must not be impaired by participation, and r</w:t>
      </w:r>
      <w:r w:rsidR="00F814A4">
        <w:rPr>
          <w:rFonts w:ascii="Arial" w:hAnsi="Arial" w:cs="Arial"/>
          <w:sz w:val="24"/>
          <w:szCs w:val="24"/>
        </w:rPr>
        <w:t xml:space="preserve">esearch must not include any assessment of judicial performance, which is a </w:t>
      </w:r>
      <w:r w:rsidR="006479D0">
        <w:rPr>
          <w:rFonts w:ascii="Arial" w:hAnsi="Arial" w:cs="Arial"/>
          <w:sz w:val="24"/>
          <w:szCs w:val="24"/>
        </w:rPr>
        <w:t>statutory responsibility of</w:t>
      </w:r>
      <w:r w:rsidR="00F814A4">
        <w:rPr>
          <w:rFonts w:ascii="Arial" w:hAnsi="Arial" w:cs="Arial"/>
          <w:sz w:val="24"/>
          <w:szCs w:val="24"/>
        </w:rPr>
        <w:t xml:space="preserve"> the Lord President</w:t>
      </w:r>
      <w:r w:rsidR="00642FF6">
        <w:rPr>
          <w:rFonts w:ascii="Arial" w:hAnsi="Arial" w:cs="Arial"/>
          <w:sz w:val="24"/>
          <w:szCs w:val="24"/>
        </w:rPr>
        <w:t>.</w:t>
      </w:r>
    </w:p>
    <w:p w:rsidR="002059B9" w:rsidRDefault="002059B9" w:rsidP="002059B9">
      <w:pPr>
        <w:pStyle w:val="ListParagraph"/>
        <w:numPr>
          <w:ilvl w:val="0"/>
          <w:numId w:val="1"/>
        </w:numPr>
        <w:spacing w:after="0" w:line="240" w:lineRule="auto"/>
        <w:rPr>
          <w:rFonts w:ascii="Arial" w:hAnsi="Arial" w:cs="Arial"/>
          <w:sz w:val="24"/>
          <w:szCs w:val="24"/>
        </w:rPr>
      </w:pPr>
      <w:r>
        <w:rPr>
          <w:rFonts w:ascii="Arial" w:hAnsi="Arial" w:cs="Arial"/>
          <w:sz w:val="24"/>
          <w:szCs w:val="24"/>
        </w:rPr>
        <w:t>Judicial office holders should not be drawn into areas of political controversy through research by being asked to comment on the merits or otherwise of Government policies</w:t>
      </w:r>
      <w:r w:rsidR="00642FF6">
        <w:rPr>
          <w:rFonts w:ascii="Arial" w:hAnsi="Arial" w:cs="Arial"/>
          <w:sz w:val="24"/>
          <w:szCs w:val="24"/>
        </w:rPr>
        <w:t>.</w:t>
      </w:r>
      <w:r w:rsidR="006479D0">
        <w:rPr>
          <w:rFonts w:ascii="Arial" w:hAnsi="Arial" w:cs="Arial"/>
          <w:sz w:val="24"/>
          <w:szCs w:val="24"/>
        </w:rPr>
        <w:t xml:space="preserve">  Researchers can, however, ask judicial office holders to comment on the effectiveness of policy implementation.</w:t>
      </w:r>
    </w:p>
    <w:p w:rsidR="002059B9" w:rsidRDefault="002059B9" w:rsidP="002059B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researchers should have the necessary qualifications and experience to conduct the research, although research assistants may be </w:t>
      </w:r>
      <w:r w:rsidR="001D2AE8">
        <w:rPr>
          <w:rFonts w:ascii="Arial" w:hAnsi="Arial" w:cs="Arial"/>
          <w:sz w:val="24"/>
          <w:szCs w:val="24"/>
        </w:rPr>
        <w:t>employ</w:t>
      </w:r>
      <w:r>
        <w:rPr>
          <w:rFonts w:ascii="Arial" w:hAnsi="Arial" w:cs="Arial"/>
          <w:sz w:val="24"/>
          <w:szCs w:val="24"/>
        </w:rPr>
        <w:t>ed under proper supervision</w:t>
      </w:r>
      <w:r w:rsidR="00642FF6">
        <w:rPr>
          <w:rFonts w:ascii="Arial" w:hAnsi="Arial" w:cs="Arial"/>
          <w:sz w:val="24"/>
          <w:szCs w:val="24"/>
        </w:rPr>
        <w:t>.</w:t>
      </w:r>
    </w:p>
    <w:p w:rsidR="002059B9" w:rsidRDefault="002059B9" w:rsidP="002059B9">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Participation in research should not impose a</w:t>
      </w:r>
      <w:r w:rsidR="007001E6">
        <w:rPr>
          <w:rFonts w:ascii="Arial" w:hAnsi="Arial" w:cs="Arial"/>
          <w:sz w:val="24"/>
          <w:szCs w:val="24"/>
        </w:rPr>
        <w:t>n</w:t>
      </w:r>
      <w:r>
        <w:rPr>
          <w:rFonts w:ascii="Arial" w:hAnsi="Arial" w:cs="Arial"/>
          <w:sz w:val="24"/>
          <w:szCs w:val="24"/>
        </w:rPr>
        <w:t xml:space="preserve"> </w:t>
      </w:r>
      <w:r w:rsidR="007001E6">
        <w:rPr>
          <w:rFonts w:ascii="Arial" w:hAnsi="Arial" w:cs="Arial"/>
          <w:sz w:val="24"/>
          <w:szCs w:val="24"/>
        </w:rPr>
        <w:t xml:space="preserve">undue </w:t>
      </w:r>
      <w:r>
        <w:rPr>
          <w:rFonts w:ascii="Arial" w:hAnsi="Arial" w:cs="Arial"/>
          <w:sz w:val="24"/>
          <w:szCs w:val="24"/>
        </w:rPr>
        <w:t>burden on judicia</w:t>
      </w:r>
      <w:r w:rsidR="001D2AE8">
        <w:rPr>
          <w:rFonts w:ascii="Arial" w:hAnsi="Arial" w:cs="Arial"/>
          <w:sz w:val="24"/>
          <w:szCs w:val="24"/>
        </w:rPr>
        <w:t>l office holders or court staff such as clerks of court (in the Supreme Courts and Sheriff Courts)</w:t>
      </w:r>
      <w:r w:rsidR="00642FF6">
        <w:rPr>
          <w:rFonts w:ascii="Arial" w:hAnsi="Arial" w:cs="Arial"/>
          <w:sz w:val="24"/>
          <w:szCs w:val="24"/>
        </w:rPr>
        <w:t>,</w:t>
      </w:r>
      <w:r w:rsidR="001D2AE8">
        <w:rPr>
          <w:rFonts w:ascii="Arial" w:hAnsi="Arial" w:cs="Arial"/>
          <w:sz w:val="24"/>
          <w:szCs w:val="24"/>
        </w:rPr>
        <w:t xml:space="preserve"> legal advisors (in the Justice of the Peace Courts)</w:t>
      </w:r>
      <w:r w:rsidR="00642FF6">
        <w:rPr>
          <w:rFonts w:ascii="Arial" w:hAnsi="Arial" w:cs="Arial"/>
          <w:sz w:val="24"/>
          <w:szCs w:val="24"/>
        </w:rPr>
        <w:t xml:space="preserve"> and </w:t>
      </w:r>
      <w:r w:rsidR="00D42DB2">
        <w:rPr>
          <w:rFonts w:ascii="Arial" w:hAnsi="Arial" w:cs="Arial"/>
          <w:sz w:val="24"/>
          <w:szCs w:val="24"/>
        </w:rPr>
        <w:t>f</w:t>
      </w:r>
      <w:r w:rsidR="00642FF6">
        <w:rPr>
          <w:rFonts w:ascii="Arial" w:hAnsi="Arial" w:cs="Arial"/>
          <w:sz w:val="24"/>
          <w:szCs w:val="24"/>
        </w:rPr>
        <w:t xml:space="preserve">ines </w:t>
      </w:r>
      <w:r w:rsidR="00D42DB2">
        <w:rPr>
          <w:rFonts w:ascii="Arial" w:hAnsi="Arial" w:cs="Arial"/>
          <w:sz w:val="24"/>
          <w:szCs w:val="24"/>
        </w:rPr>
        <w:t>enforcement o</w:t>
      </w:r>
      <w:r w:rsidR="00642FF6">
        <w:rPr>
          <w:rFonts w:ascii="Arial" w:hAnsi="Arial" w:cs="Arial"/>
          <w:sz w:val="24"/>
          <w:szCs w:val="24"/>
        </w:rPr>
        <w:t>fficers (in the Sheriff Courts).</w:t>
      </w:r>
    </w:p>
    <w:p w:rsidR="002059B9" w:rsidRDefault="002059B9" w:rsidP="002059B9">
      <w:pPr>
        <w:pStyle w:val="ListParagraph"/>
        <w:numPr>
          <w:ilvl w:val="0"/>
          <w:numId w:val="1"/>
        </w:numPr>
        <w:spacing w:after="0" w:line="240" w:lineRule="auto"/>
        <w:rPr>
          <w:rFonts w:ascii="Arial" w:hAnsi="Arial" w:cs="Arial"/>
          <w:sz w:val="24"/>
          <w:szCs w:val="24"/>
        </w:rPr>
      </w:pPr>
      <w:r>
        <w:rPr>
          <w:rFonts w:ascii="Arial" w:hAnsi="Arial" w:cs="Arial"/>
          <w:sz w:val="24"/>
          <w:szCs w:val="24"/>
        </w:rPr>
        <w:t>Judicial office holders and court staff who take part in research should not be identified in any reports arising from research</w:t>
      </w:r>
      <w:r w:rsidR="00642FF6">
        <w:rPr>
          <w:rFonts w:ascii="Arial" w:hAnsi="Arial" w:cs="Arial"/>
          <w:sz w:val="24"/>
          <w:szCs w:val="24"/>
        </w:rPr>
        <w:t>.</w:t>
      </w:r>
    </w:p>
    <w:p w:rsidR="002059B9" w:rsidRDefault="002059B9" w:rsidP="002059B9">
      <w:pPr>
        <w:pStyle w:val="ListParagraph"/>
        <w:numPr>
          <w:ilvl w:val="0"/>
          <w:numId w:val="1"/>
        </w:numPr>
        <w:spacing w:after="0" w:line="240" w:lineRule="auto"/>
        <w:rPr>
          <w:rFonts w:ascii="Arial" w:hAnsi="Arial" w:cs="Arial"/>
          <w:sz w:val="24"/>
          <w:szCs w:val="24"/>
        </w:rPr>
      </w:pPr>
      <w:r>
        <w:rPr>
          <w:rFonts w:ascii="Arial" w:hAnsi="Arial" w:cs="Arial"/>
          <w:sz w:val="24"/>
          <w:szCs w:val="24"/>
        </w:rPr>
        <w:t>Unless the research involves the evaluation of pilots in one or more courts, individual courts should not be identified in reports arising from the research</w:t>
      </w:r>
      <w:r w:rsidR="00642FF6">
        <w:rPr>
          <w:rFonts w:ascii="Arial" w:hAnsi="Arial" w:cs="Arial"/>
          <w:sz w:val="24"/>
          <w:szCs w:val="24"/>
        </w:rPr>
        <w:t>.</w:t>
      </w:r>
    </w:p>
    <w:p w:rsidR="002059B9" w:rsidRDefault="002059B9" w:rsidP="002059B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Judicial office holders and court staff who take part in research should be </w:t>
      </w:r>
      <w:r w:rsidR="0063244D">
        <w:rPr>
          <w:rFonts w:ascii="Arial" w:hAnsi="Arial" w:cs="Arial"/>
          <w:sz w:val="24"/>
          <w:szCs w:val="24"/>
        </w:rPr>
        <w:t xml:space="preserve">sent </w:t>
      </w:r>
      <w:r w:rsidR="00B50649">
        <w:rPr>
          <w:rFonts w:ascii="Arial" w:hAnsi="Arial" w:cs="Arial"/>
          <w:sz w:val="24"/>
          <w:szCs w:val="24"/>
        </w:rPr>
        <w:t xml:space="preserve">draft research reports (or relevant parts thereof) </w:t>
      </w:r>
      <w:r w:rsidR="0063244D">
        <w:rPr>
          <w:rFonts w:ascii="Arial" w:hAnsi="Arial" w:cs="Arial"/>
          <w:sz w:val="24"/>
          <w:szCs w:val="24"/>
        </w:rPr>
        <w:t xml:space="preserve">before publication so </w:t>
      </w:r>
      <w:r w:rsidR="00B50649">
        <w:rPr>
          <w:rFonts w:ascii="Arial" w:hAnsi="Arial" w:cs="Arial"/>
          <w:sz w:val="24"/>
          <w:szCs w:val="24"/>
        </w:rPr>
        <w:t>that any errors or misundersta</w:t>
      </w:r>
      <w:bookmarkStart w:id="0" w:name="_GoBack"/>
      <w:bookmarkEnd w:id="0"/>
      <w:r w:rsidR="00B50649">
        <w:rPr>
          <w:rFonts w:ascii="Arial" w:hAnsi="Arial" w:cs="Arial"/>
          <w:sz w:val="24"/>
          <w:szCs w:val="24"/>
        </w:rPr>
        <w:t xml:space="preserve">ndings on the part of research teams can be </w:t>
      </w:r>
      <w:r w:rsidR="006479D0">
        <w:rPr>
          <w:rFonts w:ascii="Arial" w:hAnsi="Arial" w:cs="Arial"/>
          <w:sz w:val="24"/>
          <w:szCs w:val="24"/>
        </w:rPr>
        <w:t>iden</w:t>
      </w:r>
      <w:r w:rsidR="00B50649">
        <w:rPr>
          <w:rFonts w:ascii="Arial" w:hAnsi="Arial" w:cs="Arial"/>
          <w:sz w:val="24"/>
          <w:szCs w:val="24"/>
        </w:rPr>
        <w:t>t</w:t>
      </w:r>
      <w:r w:rsidR="006479D0">
        <w:rPr>
          <w:rFonts w:ascii="Arial" w:hAnsi="Arial" w:cs="Arial"/>
          <w:sz w:val="24"/>
          <w:szCs w:val="24"/>
        </w:rPr>
        <w:t>ifi</w:t>
      </w:r>
      <w:r w:rsidR="00B50649">
        <w:rPr>
          <w:rFonts w:ascii="Arial" w:hAnsi="Arial" w:cs="Arial"/>
          <w:sz w:val="24"/>
          <w:szCs w:val="24"/>
        </w:rPr>
        <w:t>ed</w:t>
      </w:r>
      <w:r w:rsidR="006479D0">
        <w:rPr>
          <w:rFonts w:ascii="Arial" w:hAnsi="Arial" w:cs="Arial"/>
          <w:sz w:val="24"/>
          <w:szCs w:val="24"/>
        </w:rPr>
        <w:t xml:space="preserve"> and raised with the researchers</w:t>
      </w:r>
      <w:r w:rsidR="00B50649">
        <w:rPr>
          <w:rFonts w:ascii="Arial" w:hAnsi="Arial" w:cs="Arial"/>
          <w:sz w:val="24"/>
          <w:szCs w:val="24"/>
        </w:rPr>
        <w:t>.</w:t>
      </w:r>
    </w:p>
    <w:p w:rsidR="00AF2A1F" w:rsidRDefault="00AF2A1F" w:rsidP="002059B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Any prior </w:t>
      </w:r>
      <w:r w:rsidR="009E16CF">
        <w:rPr>
          <w:rFonts w:ascii="Arial" w:hAnsi="Arial" w:cs="Arial"/>
          <w:sz w:val="24"/>
          <w:szCs w:val="24"/>
        </w:rPr>
        <w:t xml:space="preserve">personal </w:t>
      </w:r>
      <w:r>
        <w:rPr>
          <w:rFonts w:ascii="Arial" w:hAnsi="Arial" w:cs="Arial"/>
          <w:sz w:val="24"/>
          <w:szCs w:val="24"/>
        </w:rPr>
        <w:t>involvement in court proceedings by any member of the research team should be disclosed in the research access request letter.</w:t>
      </w:r>
    </w:p>
    <w:p w:rsidR="00B50649" w:rsidRDefault="00B50649" w:rsidP="00B50649">
      <w:pPr>
        <w:spacing w:after="0" w:line="240" w:lineRule="auto"/>
        <w:rPr>
          <w:rFonts w:ascii="Arial" w:hAnsi="Arial" w:cs="Arial"/>
          <w:sz w:val="24"/>
          <w:szCs w:val="24"/>
        </w:rPr>
      </w:pPr>
    </w:p>
    <w:p w:rsidR="001D2AE8" w:rsidRPr="001D2AE8" w:rsidRDefault="00F43FC4" w:rsidP="00B50649">
      <w:pPr>
        <w:spacing w:after="0" w:line="240" w:lineRule="auto"/>
        <w:rPr>
          <w:rFonts w:ascii="Arial" w:hAnsi="Arial" w:cs="Arial"/>
          <w:b/>
          <w:sz w:val="24"/>
          <w:szCs w:val="24"/>
        </w:rPr>
      </w:pPr>
      <w:r>
        <w:rPr>
          <w:rFonts w:ascii="Arial" w:hAnsi="Arial" w:cs="Arial"/>
          <w:b/>
          <w:sz w:val="24"/>
          <w:szCs w:val="24"/>
        </w:rPr>
        <w:t>Some preliminary questions</w:t>
      </w:r>
    </w:p>
    <w:p w:rsidR="001D2AE8" w:rsidRDefault="001D2AE8" w:rsidP="00B50649">
      <w:pPr>
        <w:spacing w:after="0" w:line="240" w:lineRule="auto"/>
        <w:rPr>
          <w:rFonts w:ascii="Arial" w:hAnsi="Arial" w:cs="Arial"/>
          <w:sz w:val="24"/>
          <w:szCs w:val="24"/>
        </w:rPr>
      </w:pPr>
    </w:p>
    <w:p w:rsidR="00B50649" w:rsidRDefault="00B50649" w:rsidP="00B50649">
      <w:pPr>
        <w:spacing w:after="0" w:line="240" w:lineRule="auto"/>
        <w:rPr>
          <w:rFonts w:ascii="Arial" w:hAnsi="Arial" w:cs="Arial"/>
          <w:sz w:val="24"/>
          <w:szCs w:val="24"/>
        </w:rPr>
      </w:pPr>
      <w:r>
        <w:rPr>
          <w:rFonts w:ascii="Arial" w:hAnsi="Arial" w:cs="Arial"/>
          <w:sz w:val="24"/>
          <w:szCs w:val="24"/>
        </w:rPr>
        <w:t>Academic research often requires external funding to be put in place and research plans are often developed before funding is in place.  It is for researchers to consider when would be the best time to involve the SC</w:t>
      </w:r>
      <w:r w:rsidR="006732AD">
        <w:rPr>
          <w:rFonts w:ascii="Arial" w:hAnsi="Arial" w:cs="Arial"/>
          <w:sz w:val="24"/>
          <w:szCs w:val="24"/>
        </w:rPr>
        <w:t>T</w:t>
      </w:r>
      <w:r>
        <w:rPr>
          <w:rFonts w:ascii="Arial" w:hAnsi="Arial" w:cs="Arial"/>
          <w:sz w:val="24"/>
          <w:szCs w:val="24"/>
        </w:rPr>
        <w:t xml:space="preserve">S in their thinking.  Although formal </w:t>
      </w:r>
      <w:r w:rsidR="00BB45BC">
        <w:rPr>
          <w:rFonts w:ascii="Arial" w:hAnsi="Arial" w:cs="Arial"/>
          <w:sz w:val="24"/>
          <w:szCs w:val="24"/>
        </w:rPr>
        <w:t>judicial access request</w:t>
      </w:r>
      <w:r>
        <w:rPr>
          <w:rFonts w:ascii="Arial" w:hAnsi="Arial" w:cs="Arial"/>
          <w:sz w:val="24"/>
          <w:szCs w:val="24"/>
        </w:rPr>
        <w:t xml:space="preserve"> letters do not need to be submitted and approved before research funding is approved, researchers are encouraged to think about the detail of their access requirements at an early stage, for example:</w:t>
      </w:r>
    </w:p>
    <w:p w:rsidR="00B50649" w:rsidRDefault="00B50649" w:rsidP="00B50649">
      <w:pPr>
        <w:spacing w:after="0" w:line="240" w:lineRule="auto"/>
        <w:rPr>
          <w:rFonts w:ascii="Arial" w:hAnsi="Arial" w:cs="Arial"/>
          <w:sz w:val="24"/>
          <w:szCs w:val="24"/>
        </w:rPr>
      </w:pPr>
    </w:p>
    <w:p w:rsidR="001D2AE8" w:rsidRDefault="00B50649" w:rsidP="005842EA">
      <w:pPr>
        <w:pStyle w:val="Bulletted"/>
        <w:numPr>
          <w:ilvl w:val="0"/>
          <w:numId w:val="3"/>
        </w:numPr>
        <w:tabs>
          <w:tab w:val="clear" w:pos="1080"/>
          <w:tab w:val="clear" w:pos="1800"/>
          <w:tab w:val="clear" w:pos="3240"/>
        </w:tabs>
        <w:ind w:left="714" w:hanging="357"/>
        <w:rPr>
          <w:rFonts w:ascii="Arial" w:hAnsi="Arial" w:cs="Arial"/>
          <w:szCs w:val="24"/>
        </w:rPr>
      </w:pPr>
      <w:r w:rsidRPr="00B50649">
        <w:rPr>
          <w:rFonts w:ascii="Arial" w:hAnsi="Arial" w:cs="Arial"/>
          <w:szCs w:val="24"/>
        </w:rPr>
        <w:t xml:space="preserve">Is the subject matter of the research specific to only a few courts, </w:t>
      </w:r>
      <w:r>
        <w:rPr>
          <w:rFonts w:ascii="Arial" w:hAnsi="Arial" w:cs="Arial"/>
          <w:szCs w:val="24"/>
        </w:rPr>
        <w:t xml:space="preserve">judicial office holders </w:t>
      </w:r>
      <w:r w:rsidRPr="00B50649">
        <w:rPr>
          <w:rFonts w:ascii="Arial" w:hAnsi="Arial" w:cs="Arial"/>
          <w:szCs w:val="24"/>
        </w:rPr>
        <w:t xml:space="preserve">and/or </w:t>
      </w:r>
      <w:r>
        <w:rPr>
          <w:rFonts w:ascii="Arial" w:hAnsi="Arial" w:cs="Arial"/>
          <w:szCs w:val="24"/>
        </w:rPr>
        <w:t>court staff</w:t>
      </w:r>
      <w:r w:rsidRPr="00B50649">
        <w:rPr>
          <w:rFonts w:ascii="Arial" w:hAnsi="Arial" w:cs="Arial"/>
          <w:szCs w:val="24"/>
        </w:rPr>
        <w:t xml:space="preserve"> (for example, an evaluation of one or more pilots) or does it have a wider application?  </w:t>
      </w:r>
    </w:p>
    <w:p w:rsidR="001D2AE8" w:rsidRDefault="001D2AE8" w:rsidP="00D42DB2">
      <w:pPr>
        <w:pStyle w:val="Bulletted"/>
        <w:numPr>
          <w:ilvl w:val="0"/>
          <w:numId w:val="0"/>
        </w:numPr>
        <w:tabs>
          <w:tab w:val="clear" w:pos="720"/>
          <w:tab w:val="clear" w:pos="1080"/>
          <w:tab w:val="clear" w:pos="1800"/>
          <w:tab w:val="clear" w:pos="3240"/>
        </w:tabs>
        <w:ind w:hanging="360"/>
        <w:rPr>
          <w:rFonts w:ascii="Arial" w:hAnsi="Arial" w:cs="Arial"/>
          <w:szCs w:val="24"/>
        </w:rPr>
      </w:pPr>
    </w:p>
    <w:p w:rsidR="00B50649" w:rsidRDefault="001D2AE8" w:rsidP="00D42DB2">
      <w:pPr>
        <w:pStyle w:val="Bulletted"/>
        <w:numPr>
          <w:ilvl w:val="0"/>
          <w:numId w:val="0"/>
        </w:numPr>
        <w:tabs>
          <w:tab w:val="clear" w:pos="720"/>
          <w:tab w:val="clear" w:pos="1080"/>
          <w:tab w:val="clear" w:pos="1800"/>
          <w:tab w:val="clear" w:pos="3240"/>
        </w:tabs>
        <w:ind w:hanging="360"/>
        <w:rPr>
          <w:rFonts w:ascii="Arial" w:hAnsi="Arial" w:cs="Arial"/>
          <w:szCs w:val="24"/>
        </w:rPr>
      </w:pPr>
      <w:r>
        <w:rPr>
          <w:rFonts w:ascii="Arial" w:hAnsi="Arial" w:cs="Arial"/>
          <w:szCs w:val="24"/>
        </w:rPr>
        <w:tab/>
      </w:r>
      <w:r w:rsidR="00B50649" w:rsidRPr="001D2AE8">
        <w:rPr>
          <w:rFonts w:ascii="Arial" w:hAnsi="Arial" w:cs="Arial"/>
          <w:szCs w:val="24"/>
        </w:rPr>
        <w:t>If it applies to all courts, the SC</w:t>
      </w:r>
      <w:r w:rsidR="006732AD">
        <w:rPr>
          <w:rFonts w:ascii="Arial" w:hAnsi="Arial" w:cs="Arial"/>
          <w:szCs w:val="24"/>
        </w:rPr>
        <w:t>T</w:t>
      </w:r>
      <w:r w:rsidR="00B50649" w:rsidRPr="001D2AE8">
        <w:rPr>
          <w:rFonts w:ascii="Arial" w:hAnsi="Arial" w:cs="Arial"/>
          <w:szCs w:val="24"/>
        </w:rPr>
        <w:t>S will need to consider the location of other research in progress in courts so that the burden of research participation in some courts does not become unmanageable.</w:t>
      </w:r>
    </w:p>
    <w:p w:rsidR="001D2AE8" w:rsidRDefault="001D2AE8" w:rsidP="00D42DB2">
      <w:pPr>
        <w:tabs>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p>
    <w:p w:rsidR="00F43FC4" w:rsidRDefault="00B50649" w:rsidP="005842EA">
      <w:pPr>
        <w:pStyle w:val="ListParagraph"/>
        <w:numPr>
          <w:ilvl w:val="0"/>
          <w:numId w:val="3"/>
        </w:numPr>
        <w:spacing w:after="0" w:line="240" w:lineRule="auto"/>
        <w:ind w:left="714" w:hanging="357"/>
        <w:rPr>
          <w:rFonts w:ascii="Arial" w:hAnsi="Arial" w:cs="Arial"/>
          <w:sz w:val="24"/>
          <w:szCs w:val="24"/>
        </w:rPr>
      </w:pPr>
      <w:r w:rsidRPr="000B1C59">
        <w:rPr>
          <w:rFonts w:ascii="Arial" w:hAnsi="Arial" w:cs="Arial"/>
          <w:sz w:val="24"/>
          <w:szCs w:val="24"/>
        </w:rPr>
        <w:t xml:space="preserve">If the research involves interviews and/or focus groups, where and when could these take place?  </w:t>
      </w:r>
    </w:p>
    <w:p w:rsidR="00F43FC4" w:rsidRDefault="00F43FC4" w:rsidP="00D42DB2">
      <w:pPr>
        <w:pStyle w:val="ListParagraph"/>
        <w:spacing w:after="0" w:line="240" w:lineRule="auto"/>
        <w:ind w:left="0"/>
        <w:rPr>
          <w:rFonts w:ascii="Arial" w:hAnsi="Arial" w:cs="Arial"/>
          <w:sz w:val="24"/>
          <w:szCs w:val="24"/>
        </w:rPr>
      </w:pPr>
    </w:p>
    <w:p w:rsidR="005C6E5A" w:rsidRDefault="00B50649" w:rsidP="00D42DB2">
      <w:pPr>
        <w:spacing w:after="0" w:line="240" w:lineRule="auto"/>
        <w:rPr>
          <w:rFonts w:ascii="Arial" w:hAnsi="Arial" w:cs="Arial"/>
          <w:sz w:val="24"/>
          <w:szCs w:val="24"/>
        </w:rPr>
      </w:pPr>
      <w:r w:rsidRPr="00F43FC4">
        <w:rPr>
          <w:rFonts w:ascii="Arial" w:hAnsi="Arial" w:cs="Arial"/>
          <w:sz w:val="24"/>
          <w:szCs w:val="24"/>
        </w:rPr>
        <w:t>Court premises may not always have suitable accommodation, and judicial office holders and court staff may be occupied with their duties during the normal hours the court sits (10</w:t>
      </w:r>
      <w:r w:rsidR="007001E6">
        <w:rPr>
          <w:rFonts w:ascii="Arial" w:hAnsi="Arial" w:cs="Arial"/>
          <w:sz w:val="24"/>
          <w:szCs w:val="24"/>
        </w:rPr>
        <w:t>.00</w:t>
      </w:r>
      <w:r w:rsidRPr="00F43FC4">
        <w:rPr>
          <w:rFonts w:ascii="Arial" w:hAnsi="Arial" w:cs="Arial"/>
          <w:sz w:val="24"/>
          <w:szCs w:val="24"/>
        </w:rPr>
        <w:t xml:space="preserve"> am to 4.30 pm, or later for those involved with busy custody courts in some areas).  At other times, judicial office holders may be dealing with urgent out of hours work or involved in preparation for the next day’s cases, and it is important that researchers when planning research in courts recognise the need to be flexible to accommodate demands on the courts</w:t>
      </w:r>
      <w:r w:rsidR="00F24A36" w:rsidRPr="00F43FC4">
        <w:rPr>
          <w:rFonts w:ascii="Arial" w:hAnsi="Arial" w:cs="Arial"/>
          <w:sz w:val="24"/>
          <w:szCs w:val="24"/>
        </w:rPr>
        <w:t>, judicial office holders and court staff</w:t>
      </w:r>
      <w:r w:rsidRPr="00F43FC4">
        <w:rPr>
          <w:rFonts w:ascii="Arial" w:hAnsi="Arial" w:cs="Arial"/>
          <w:sz w:val="24"/>
          <w:szCs w:val="24"/>
        </w:rPr>
        <w:t>.</w:t>
      </w:r>
    </w:p>
    <w:p w:rsidR="00F43FC4" w:rsidRPr="00F43FC4" w:rsidRDefault="00F43FC4" w:rsidP="00D42DB2">
      <w:pPr>
        <w:spacing w:after="0" w:line="240" w:lineRule="auto"/>
        <w:rPr>
          <w:rFonts w:ascii="Arial" w:hAnsi="Arial" w:cs="Arial"/>
          <w:sz w:val="24"/>
          <w:szCs w:val="24"/>
        </w:rPr>
      </w:pPr>
    </w:p>
    <w:p w:rsidR="00F43FC4" w:rsidRDefault="00F43FC4" w:rsidP="005842EA">
      <w:pPr>
        <w:pStyle w:val="ListParagraph"/>
        <w:numPr>
          <w:ilvl w:val="0"/>
          <w:numId w:val="3"/>
        </w:numPr>
        <w:spacing w:after="0" w:line="240" w:lineRule="auto"/>
        <w:ind w:left="714" w:hanging="357"/>
        <w:rPr>
          <w:rFonts w:ascii="Arial" w:hAnsi="Arial" w:cs="Arial"/>
          <w:sz w:val="24"/>
          <w:szCs w:val="24"/>
        </w:rPr>
      </w:pPr>
      <w:r>
        <w:rPr>
          <w:rFonts w:ascii="Arial" w:hAnsi="Arial" w:cs="Arial"/>
          <w:sz w:val="24"/>
          <w:szCs w:val="24"/>
        </w:rPr>
        <w:t>What kinds of p</w:t>
      </w:r>
      <w:r w:rsidR="000B1C59" w:rsidRPr="000B1C59">
        <w:rPr>
          <w:rFonts w:ascii="Arial" w:hAnsi="Arial" w:cs="Arial"/>
          <w:sz w:val="24"/>
          <w:szCs w:val="24"/>
        </w:rPr>
        <w:t xml:space="preserve">articipation </w:t>
      </w:r>
      <w:r>
        <w:rPr>
          <w:rFonts w:ascii="Arial" w:hAnsi="Arial" w:cs="Arial"/>
          <w:sz w:val="24"/>
          <w:szCs w:val="24"/>
        </w:rPr>
        <w:t xml:space="preserve">in research will </w:t>
      </w:r>
      <w:r w:rsidR="000B1C59" w:rsidRPr="000B1C59">
        <w:rPr>
          <w:rFonts w:ascii="Arial" w:hAnsi="Arial" w:cs="Arial"/>
          <w:sz w:val="24"/>
          <w:szCs w:val="24"/>
        </w:rPr>
        <w:t xml:space="preserve">judicial office holders and court staff </w:t>
      </w:r>
      <w:r>
        <w:rPr>
          <w:rFonts w:ascii="Arial" w:hAnsi="Arial" w:cs="Arial"/>
          <w:sz w:val="24"/>
          <w:szCs w:val="24"/>
        </w:rPr>
        <w:t>be likely to agree to?</w:t>
      </w:r>
    </w:p>
    <w:p w:rsidR="00F43FC4" w:rsidRDefault="00F43FC4" w:rsidP="00D42DB2">
      <w:pPr>
        <w:pStyle w:val="ListParagraph"/>
        <w:spacing w:after="0" w:line="240" w:lineRule="auto"/>
        <w:ind w:left="0"/>
        <w:rPr>
          <w:rFonts w:ascii="Arial" w:hAnsi="Arial" w:cs="Arial"/>
          <w:sz w:val="24"/>
          <w:szCs w:val="24"/>
        </w:rPr>
      </w:pPr>
    </w:p>
    <w:p w:rsidR="000B1C59" w:rsidRDefault="00D0355D" w:rsidP="00D42DB2">
      <w:pPr>
        <w:spacing w:after="0" w:line="240" w:lineRule="auto"/>
        <w:rPr>
          <w:rFonts w:ascii="Arial" w:hAnsi="Arial" w:cs="Arial"/>
          <w:sz w:val="24"/>
          <w:szCs w:val="24"/>
        </w:rPr>
      </w:pPr>
      <w:r w:rsidRPr="00D0355D">
        <w:rPr>
          <w:rFonts w:ascii="Arial" w:hAnsi="Arial" w:cs="Arial"/>
          <w:sz w:val="24"/>
          <w:szCs w:val="24"/>
        </w:rPr>
        <w:t xml:space="preserve">Participation </w:t>
      </w:r>
      <w:r w:rsidR="000B1C59" w:rsidRPr="00D0355D">
        <w:rPr>
          <w:rFonts w:ascii="Arial" w:hAnsi="Arial" w:cs="Arial"/>
          <w:sz w:val="24"/>
          <w:szCs w:val="24"/>
        </w:rPr>
        <w:t xml:space="preserve">may take the form of face to face or telephone interviews, questionnaires, </w:t>
      </w:r>
      <w:r w:rsidR="007265BB">
        <w:rPr>
          <w:rFonts w:ascii="Arial" w:hAnsi="Arial" w:cs="Arial"/>
          <w:sz w:val="24"/>
          <w:szCs w:val="24"/>
        </w:rPr>
        <w:t xml:space="preserve">and </w:t>
      </w:r>
      <w:r w:rsidR="000B1C59" w:rsidRPr="00D0355D">
        <w:rPr>
          <w:rFonts w:ascii="Arial" w:hAnsi="Arial" w:cs="Arial"/>
          <w:sz w:val="24"/>
          <w:szCs w:val="24"/>
        </w:rPr>
        <w:t>focus groups.  For smaller projects or for those where the involvement of judicial office holders and/or court staff is limited, it may be acceptable to take the views of participants by an exchange of correspondence.</w:t>
      </w:r>
      <w:r w:rsidR="0089594C">
        <w:rPr>
          <w:rFonts w:ascii="Arial" w:hAnsi="Arial" w:cs="Arial"/>
          <w:sz w:val="24"/>
          <w:szCs w:val="24"/>
        </w:rPr>
        <w:t xml:space="preserve">  </w:t>
      </w:r>
      <w:r w:rsidR="0089594C">
        <w:rPr>
          <w:rFonts w:ascii="Arial" w:hAnsi="Arial" w:cs="Arial"/>
          <w:sz w:val="24"/>
          <w:szCs w:val="24"/>
        </w:rPr>
        <w:lastRenderedPageBreak/>
        <w:t>Please remember that t</w:t>
      </w:r>
      <w:r w:rsidR="000B1C59" w:rsidRPr="000B1C59">
        <w:rPr>
          <w:rFonts w:ascii="Arial" w:hAnsi="Arial" w:cs="Arial"/>
          <w:sz w:val="24"/>
          <w:szCs w:val="24"/>
        </w:rPr>
        <w:t>here is no obligation upon judicial office holders and court staff to discuss their personal background</w:t>
      </w:r>
      <w:r w:rsidR="0089594C">
        <w:rPr>
          <w:rFonts w:ascii="Arial" w:hAnsi="Arial" w:cs="Arial"/>
          <w:sz w:val="24"/>
          <w:szCs w:val="24"/>
        </w:rPr>
        <w:t>s</w:t>
      </w:r>
      <w:r w:rsidR="000B1C59" w:rsidRPr="000B1C59">
        <w:rPr>
          <w:rFonts w:ascii="Arial" w:hAnsi="Arial" w:cs="Arial"/>
          <w:sz w:val="24"/>
          <w:szCs w:val="24"/>
        </w:rPr>
        <w:t>.</w:t>
      </w:r>
    </w:p>
    <w:p w:rsidR="0089594C" w:rsidRDefault="0089594C" w:rsidP="005842EA">
      <w:pPr>
        <w:pStyle w:val="ListParagraph"/>
        <w:numPr>
          <w:ilvl w:val="0"/>
          <w:numId w:val="3"/>
        </w:numPr>
        <w:spacing w:after="0" w:line="240" w:lineRule="auto"/>
        <w:ind w:left="714" w:hanging="357"/>
        <w:rPr>
          <w:rFonts w:ascii="Arial" w:hAnsi="Arial" w:cs="Arial"/>
          <w:sz w:val="24"/>
          <w:szCs w:val="24"/>
        </w:rPr>
      </w:pPr>
      <w:r>
        <w:rPr>
          <w:rFonts w:ascii="Arial" w:hAnsi="Arial" w:cs="Arial"/>
          <w:sz w:val="24"/>
          <w:szCs w:val="24"/>
        </w:rPr>
        <w:t>Are there any restrictions on researchers’ activities when observing court proceedings?</w:t>
      </w:r>
    </w:p>
    <w:p w:rsidR="0089594C" w:rsidRPr="0089594C" w:rsidRDefault="0089594C" w:rsidP="00D42DB2">
      <w:pPr>
        <w:spacing w:after="0" w:line="240" w:lineRule="auto"/>
        <w:rPr>
          <w:rFonts w:ascii="Arial" w:hAnsi="Arial" w:cs="Arial"/>
          <w:sz w:val="24"/>
          <w:szCs w:val="24"/>
        </w:rPr>
      </w:pPr>
    </w:p>
    <w:p w:rsidR="000B1C59" w:rsidRPr="005724A4" w:rsidRDefault="0089594C" w:rsidP="00D42DB2">
      <w:pPr>
        <w:spacing w:after="0" w:line="240" w:lineRule="auto"/>
        <w:rPr>
          <w:rFonts w:ascii="Arial" w:hAnsi="Arial" w:cs="Arial"/>
          <w:sz w:val="24"/>
          <w:szCs w:val="24"/>
        </w:rPr>
      </w:pPr>
      <w:r w:rsidRPr="005724A4">
        <w:rPr>
          <w:rFonts w:ascii="Arial" w:hAnsi="Arial" w:cs="Arial"/>
          <w:sz w:val="24"/>
          <w:szCs w:val="24"/>
        </w:rPr>
        <w:t>O</w:t>
      </w:r>
      <w:r w:rsidR="000B1C59" w:rsidRPr="005724A4">
        <w:rPr>
          <w:rFonts w:ascii="Arial" w:hAnsi="Arial" w:cs="Arial"/>
          <w:sz w:val="24"/>
          <w:szCs w:val="24"/>
        </w:rPr>
        <w:t xml:space="preserve">bservation of proceedings in open court (at which the public is entitled to be present) </w:t>
      </w:r>
      <w:r w:rsidRPr="005724A4">
        <w:rPr>
          <w:rFonts w:ascii="Arial" w:hAnsi="Arial" w:cs="Arial"/>
          <w:sz w:val="24"/>
          <w:szCs w:val="24"/>
        </w:rPr>
        <w:t>is allowed</w:t>
      </w:r>
      <w:r w:rsidR="000B1C59" w:rsidRPr="005724A4">
        <w:rPr>
          <w:rFonts w:ascii="Arial" w:hAnsi="Arial" w:cs="Arial"/>
          <w:sz w:val="24"/>
          <w:szCs w:val="24"/>
        </w:rPr>
        <w:t xml:space="preserve"> </w:t>
      </w:r>
      <w:r w:rsidRPr="005724A4">
        <w:rPr>
          <w:rFonts w:ascii="Arial" w:hAnsi="Arial" w:cs="Arial"/>
          <w:sz w:val="24"/>
          <w:szCs w:val="24"/>
        </w:rPr>
        <w:t xml:space="preserve">and does not need formal prior approval </w:t>
      </w:r>
      <w:r w:rsidR="000B1C59" w:rsidRPr="005724A4">
        <w:rPr>
          <w:rFonts w:ascii="Arial" w:hAnsi="Arial" w:cs="Arial"/>
          <w:sz w:val="24"/>
          <w:szCs w:val="24"/>
        </w:rPr>
        <w:t xml:space="preserve">but it is polite, and good practice, for researchers to notify the </w:t>
      </w:r>
      <w:r w:rsidRPr="005724A4">
        <w:rPr>
          <w:rFonts w:ascii="Arial" w:hAnsi="Arial" w:cs="Arial"/>
          <w:sz w:val="24"/>
          <w:szCs w:val="24"/>
        </w:rPr>
        <w:t>Sheriff Clerk</w:t>
      </w:r>
      <w:r w:rsidR="00F81C49">
        <w:rPr>
          <w:rFonts w:ascii="Arial" w:hAnsi="Arial" w:cs="Arial"/>
          <w:sz w:val="24"/>
          <w:szCs w:val="24"/>
        </w:rPr>
        <w:t>(s)</w:t>
      </w:r>
      <w:r w:rsidR="000B1C59" w:rsidRPr="005724A4">
        <w:rPr>
          <w:rFonts w:ascii="Arial" w:hAnsi="Arial" w:cs="Arial"/>
          <w:sz w:val="24"/>
          <w:szCs w:val="24"/>
        </w:rPr>
        <w:t xml:space="preserve">, in advance, of their intention to attend </w:t>
      </w:r>
      <w:r w:rsidR="005724A4" w:rsidRPr="005724A4">
        <w:rPr>
          <w:rFonts w:ascii="Arial" w:hAnsi="Arial" w:cs="Arial"/>
          <w:sz w:val="24"/>
          <w:szCs w:val="24"/>
        </w:rPr>
        <w:t>proceedings in Sheriff C</w:t>
      </w:r>
      <w:r w:rsidR="000B1C59" w:rsidRPr="005724A4">
        <w:rPr>
          <w:rFonts w:ascii="Arial" w:hAnsi="Arial" w:cs="Arial"/>
          <w:sz w:val="24"/>
          <w:szCs w:val="24"/>
        </w:rPr>
        <w:t>ourt</w:t>
      </w:r>
      <w:r w:rsidR="00F81C49">
        <w:rPr>
          <w:rFonts w:ascii="Arial" w:hAnsi="Arial" w:cs="Arial"/>
          <w:sz w:val="24"/>
          <w:szCs w:val="24"/>
        </w:rPr>
        <w:t>s</w:t>
      </w:r>
      <w:r w:rsidR="005724A4" w:rsidRPr="005724A4">
        <w:rPr>
          <w:rFonts w:ascii="Arial" w:hAnsi="Arial" w:cs="Arial"/>
          <w:sz w:val="24"/>
          <w:szCs w:val="24"/>
        </w:rPr>
        <w:t xml:space="preserve"> or Justice of the Peace Court</w:t>
      </w:r>
      <w:r w:rsidR="00F81C49">
        <w:rPr>
          <w:rFonts w:ascii="Arial" w:hAnsi="Arial" w:cs="Arial"/>
          <w:sz w:val="24"/>
          <w:szCs w:val="24"/>
        </w:rPr>
        <w:t>s</w:t>
      </w:r>
      <w:r w:rsidR="000B1C59" w:rsidRPr="005724A4">
        <w:rPr>
          <w:rFonts w:ascii="Arial" w:hAnsi="Arial" w:cs="Arial"/>
          <w:sz w:val="24"/>
          <w:szCs w:val="24"/>
        </w:rPr>
        <w:t xml:space="preserve">.  The </w:t>
      </w:r>
      <w:r w:rsidRPr="005724A4">
        <w:rPr>
          <w:rFonts w:ascii="Arial" w:hAnsi="Arial" w:cs="Arial"/>
          <w:sz w:val="24"/>
          <w:szCs w:val="24"/>
        </w:rPr>
        <w:t>Sheriff C</w:t>
      </w:r>
      <w:r w:rsidR="000B1C59" w:rsidRPr="005724A4">
        <w:rPr>
          <w:rFonts w:ascii="Arial" w:hAnsi="Arial" w:cs="Arial"/>
          <w:sz w:val="24"/>
          <w:szCs w:val="24"/>
        </w:rPr>
        <w:t>lerk</w:t>
      </w:r>
      <w:r w:rsidR="00F81C49">
        <w:rPr>
          <w:rFonts w:ascii="Arial" w:hAnsi="Arial" w:cs="Arial"/>
          <w:sz w:val="24"/>
          <w:szCs w:val="24"/>
        </w:rPr>
        <w:t>(s)</w:t>
      </w:r>
      <w:r w:rsidR="000B1C59" w:rsidRPr="005724A4">
        <w:rPr>
          <w:rFonts w:ascii="Arial" w:hAnsi="Arial" w:cs="Arial"/>
          <w:sz w:val="24"/>
          <w:szCs w:val="24"/>
        </w:rPr>
        <w:t xml:space="preserve"> will, in turn, </w:t>
      </w:r>
      <w:r w:rsidR="005724A4" w:rsidRPr="005724A4">
        <w:rPr>
          <w:rFonts w:ascii="Arial" w:hAnsi="Arial" w:cs="Arial"/>
          <w:sz w:val="24"/>
          <w:szCs w:val="24"/>
        </w:rPr>
        <w:t xml:space="preserve">inform </w:t>
      </w:r>
      <w:r w:rsidR="000B1C59" w:rsidRPr="005724A4">
        <w:rPr>
          <w:rFonts w:ascii="Arial" w:hAnsi="Arial" w:cs="Arial"/>
          <w:sz w:val="24"/>
          <w:szCs w:val="24"/>
        </w:rPr>
        <w:t>the presiding Sheriff</w:t>
      </w:r>
      <w:r w:rsidR="005724A4" w:rsidRPr="005724A4">
        <w:rPr>
          <w:rFonts w:ascii="Arial" w:hAnsi="Arial" w:cs="Arial"/>
          <w:sz w:val="24"/>
          <w:szCs w:val="24"/>
        </w:rPr>
        <w:t xml:space="preserve"> Principal, S</w:t>
      </w:r>
      <w:r w:rsidR="000B1C59" w:rsidRPr="005724A4">
        <w:rPr>
          <w:rFonts w:ascii="Arial" w:hAnsi="Arial" w:cs="Arial"/>
          <w:sz w:val="24"/>
          <w:szCs w:val="24"/>
        </w:rPr>
        <w:t>heriff</w:t>
      </w:r>
      <w:r w:rsidR="005842EA">
        <w:rPr>
          <w:rFonts w:ascii="Arial" w:hAnsi="Arial" w:cs="Arial"/>
          <w:sz w:val="24"/>
          <w:szCs w:val="24"/>
        </w:rPr>
        <w:t xml:space="preserve">, </w:t>
      </w:r>
      <w:r w:rsidR="00602EB1">
        <w:rPr>
          <w:rFonts w:ascii="Arial" w:hAnsi="Arial" w:cs="Arial"/>
          <w:sz w:val="24"/>
          <w:szCs w:val="24"/>
        </w:rPr>
        <w:t>Summary Sheriff</w:t>
      </w:r>
      <w:r w:rsidR="000B1C59" w:rsidRPr="005724A4">
        <w:rPr>
          <w:rFonts w:ascii="Arial" w:hAnsi="Arial" w:cs="Arial"/>
          <w:sz w:val="24"/>
          <w:szCs w:val="24"/>
        </w:rPr>
        <w:t xml:space="preserve"> or J</w:t>
      </w:r>
      <w:r w:rsidR="0063244D" w:rsidRPr="005724A4">
        <w:rPr>
          <w:rFonts w:ascii="Arial" w:hAnsi="Arial" w:cs="Arial"/>
          <w:sz w:val="24"/>
          <w:szCs w:val="24"/>
        </w:rPr>
        <w:t xml:space="preserve">ustice(s) of the </w:t>
      </w:r>
      <w:r w:rsidR="000B1C59" w:rsidRPr="005724A4">
        <w:rPr>
          <w:rFonts w:ascii="Arial" w:hAnsi="Arial" w:cs="Arial"/>
          <w:sz w:val="24"/>
          <w:szCs w:val="24"/>
        </w:rPr>
        <w:t>P</w:t>
      </w:r>
      <w:r w:rsidR="0063244D" w:rsidRPr="005724A4">
        <w:rPr>
          <w:rFonts w:ascii="Arial" w:hAnsi="Arial" w:cs="Arial"/>
          <w:sz w:val="24"/>
          <w:szCs w:val="24"/>
        </w:rPr>
        <w:t>eace</w:t>
      </w:r>
      <w:r w:rsidR="008A3C86">
        <w:rPr>
          <w:rStyle w:val="FootnoteReference"/>
          <w:rFonts w:ascii="Arial" w:hAnsi="Arial" w:cs="Arial"/>
          <w:sz w:val="24"/>
          <w:szCs w:val="24"/>
        </w:rPr>
        <w:footnoteReference w:id="1"/>
      </w:r>
      <w:r w:rsidR="000B1C59" w:rsidRPr="005724A4">
        <w:rPr>
          <w:rFonts w:ascii="Arial" w:hAnsi="Arial" w:cs="Arial"/>
          <w:sz w:val="24"/>
          <w:szCs w:val="24"/>
        </w:rPr>
        <w:t>.</w:t>
      </w:r>
      <w:r w:rsidR="005724A4" w:rsidRPr="005724A4">
        <w:rPr>
          <w:rFonts w:ascii="Arial" w:hAnsi="Arial" w:cs="Arial"/>
          <w:sz w:val="24"/>
          <w:szCs w:val="24"/>
        </w:rPr>
        <w:t xml:space="preserve">  For observation of proceedings in the High Court, Court of Session or Court of Appeal, researchers should notify the Principal Clerk of Session and Justiciary</w:t>
      </w:r>
      <w:r w:rsidR="007265BB">
        <w:rPr>
          <w:rFonts w:ascii="Arial" w:hAnsi="Arial" w:cs="Arial"/>
          <w:sz w:val="24"/>
          <w:szCs w:val="24"/>
        </w:rPr>
        <w:t>,</w:t>
      </w:r>
      <w:r w:rsidR="005724A4" w:rsidRPr="005724A4">
        <w:rPr>
          <w:rFonts w:ascii="Arial" w:hAnsi="Arial" w:cs="Arial"/>
          <w:sz w:val="24"/>
          <w:szCs w:val="24"/>
        </w:rPr>
        <w:t xml:space="preserve"> </w:t>
      </w:r>
      <w:r w:rsidR="007265BB">
        <w:rPr>
          <w:rFonts w:ascii="Arial" w:hAnsi="Arial" w:cs="Arial"/>
          <w:sz w:val="24"/>
          <w:szCs w:val="24"/>
        </w:rPr>
        <w:t>who</w:t>
      </w:r>
      <w:r w:rsidR="005724A4" w:rsidRPr="005724A4">
        <w:rPr>
          <w:rFonts w:ascii="Arial" w:hAnsi="Arial" w:cs="Arial"/>
          <w:sz w:val="24"/>
          <w:szCs w:val="24"/>
        </w:rPr>
        <w:t xml:space="preserve"> will inform the presiding Judge(s)</w:t>
      </w:r>
      <w:r w:rsidR="008A3C86">
        <w:rPr>
          <w:rStyle w:val="FootnoteReference"/>
          <w:rFonts w:ascii="Arial" w:hAnsi="Arial" w:cs="Arial"/>
          <w:sz w:val="24"/>
          <w:szCs w:val="24"/>
        </w:rPr>
        <w:footnoteReference w:id="2"/>
      </w:r>
      <w:r w:rsidR="005724A4" w:rsidRPr="005724A4">
        <w:rPr>
          <w:rFonts w:ascii="Arial" w:hAnsi="Arial" w:cs="Arial"/>
          <w:sz w:val="24"/>
          <w:szCs w:val="24"/>
        </w:rPr>
        <w:t xml:space="preserve">.  </w:t>
      </w:r>
      <w:r w:rsidR="000B1C59" w:rsidRPr="005724A4">
        <w:rPr>
          <w:rFonts w:ascii="Arial" w:hAnsi="Arial" w:cs="Arial"/>
          <w:sz w:val="24"/>
          <w:szCs w:val="24"/>
        </w:rPr>
        <w:t xml:space="preserve">Judicial permission is required under section 9 of the Contempt of Court Act 1981 if researchers wish to use mechanical recording equipment in court, but </w:t>
      </w:r>
      <w:r w:rsidR="007265BB">
        <w:rPr>
          <w:rFonts w:ascii="Arial" w:hAnsi="Arial" w:cs="Arial"/>
          <w:sz w:val="24"/>
          <w:szCs w:val="24"/>
        </w:rPr>
        <w:t xml:space="preserve">researchers </w:t>
      </w:r>
      <w:r w:rsidR="000B1C59" w:rsidRPr="005724A4">
        <w:rPr>
          <w:rFonts w:ascii="Arial" w:hAnsi="Arial" w:cs="Arial"/>
          <w:sz w:val="24"/>
          <w:szCs w:val="24"/>
        </w:rPr>
        <w:t>are otherwise free to take notes during the course of proceedings.</w:t>
      </w:r>
      <w:r w:rsidR="008A3C86">
        <w:rPr>
          <w:rFonts w:ascii="Arial" w:hAnsi="Arial" w:cs="Arial"/>
          <w:sz w:val="24"/>
          <w:szCs w:val="24"/>
        </w:rPr>
        <w:t xml:space="preserve">  If researchers wish to use a laptop to take notes this should be mentioned in the </w:t>
      </w:r>
      <w:r w:rsidR="00BB45BC">
        <w:rPr>
          <w:rFonts w:ascii="Arial" w:hAnsi="Arial" w:cs="Arial"/>
          <w:sz w:val="24"/>
          <w:szCs w:val="24"/>
        </w:rPr>
        <w:t>judicial access request</w:t>
      </w:r>
      <w:r w:rsidR="008A3C86">
        <w:rPr>
          <w:rFonts w:ascii="Arial" w:hAnsi="Arial" w:cs="Arial"/>
          <w:sz w:val="24"/>
          <w:szCs w:val="24"/>
        </w:rPr>
        <w:t xml:space="preserve"> letter.  Because of the potential for some laptops to be used for visual and audio recording, this may be approved or rejected on a case by case basis, following consultation with parties to court proceedings.</w:t>
      </w:r>
    </w:p>
    <w:p w:rsidR="005724A4" w:rsidRDefault="005724A4" w:rsidP="00D42DB2">
      <w:pPr>
        <w:pStyle w:val="ListParagraph"/>
        <w:spacing w:after="0" w:line="240" w:lineRule="auto"/>
        <w:ind w:left="0"/>
        <w:rPr>
          <w:rFonts w:ascii="Arial" w:hAnsi="Arial" w:cs="Arial"/>
          <w:sz w:val="24"/>
          <w:szCs w:val="24"/>
        </w:rPr>
      </w:pPr>
    </w:p>
    <w:p w:rsidR="005724A4" w:rsidRDefault="005724A4" w:rsidP="005842EA">
      <w:pPr>
        <w:pStyle w:val="ListParagraph"/>
        <w:numPr>
          <w:ilvl w:val="0"/>
          <w:numId w:val="3"/>
        </w:numPr>
        <w:spacing w:after="0" w:line="240" w:lineRule="auto"/>
        <w:ind w:left="714" w:hanging="357"/>
        <w:rPr>
          <w:rFonts w:ascii="Arial" w:hAnsi="Arial" w:cs="Arial"/>
          <w:sz w:val="24"/>
          <w:szCs w:val="24"/>
        </w:rPr>
      </w:pPr>
      <w:r>
        <w:rPr>
          <w:rFonts w:ascii="Arial" w:hAnsi="Arial" w:cs="Arial"/>
          <w:sz w:val="24"/>
          <w:szCs w:val="24"/>
        </w:rPr>
        <w:t>Can researchers observe proceedings in chambers</w:t>
      </w:r>
      <w:r w:rsidR="00BB1D70">
        <w:rPr>
          <w:rFonts w:ascii="Arial" w:hAnsi="Arial" w:cs="Arial"/>
          <w:sz w:val="24"/>
          <w:szCs w:val="24"/>
        </w:rPr>
        <w:t xml:space="preserve"> or in a closed court</w:t>
      </w:r>
      <w:r>
        <w:rPr>
          <w:rFonts w:ascii="Arial" w:hAnsi="Arial" w:cs="Arial"/>
          <w:sz w:val="24"/>
          <w:szCs w:val="24"/>
        </w:rPr>
        <w:t>?</w:t>
      </w:r>
    </w:p>
    <w:p w:rsidR="005724A4" w:rsidRPr="005724A4" w:rsidRDefault="005724A4" w:rsidP="00D42DB2">
      <w:pPr>
        <w:spacing w:after="0" w:line="240" w:lineRule="auto"/>
        <w:rPr>
          <w:rFonts w:ascii="Arial" w:hAnsi="Arial" w:cs="Arial"/>
          <w:sz w:val="24"/>
          <w:szCs w:val="24"/>
        </w:rPr>
      </w:pPr>
    </w:p>
    <w:p w:rsidR="000B1C59" w:rsidRDefault="000B1C59" w:rsidP="00D42DB2">
      <w:pPr>
        <w:pStyle w:val="ListParagraph"/>
        <w:spacing w:after="0" w:line="240" w:lineRule="auto"/>
        <w:ind w:left="0"/>
        <w:rPr>
          <w:rFonts w:ascii="Arial" w:hAnsi="Arial" w:cs="Arial"/>
          <w:sz w:val="24"/>
          <w:szCs w:val="24"/>
        </w:rPr>
      </w:pPr>
      <w:r w:rsidRPr="000B1C59">
        <w:rPr>
          <w:rFonts w:ascii="Arial" w:hAnsi="Arial" w:cs="Arial"/>
          <w:sz w:val="24"/>
          <w:szCs w:val="24"/>
        </w:rPr>
        <w:t>Approval for observation of proceedings in</w:t>
      </w:r>
      <w:r w:rsidR="00BB1D70">
        <w:rPr>
          <w:rFonts w:ascii="Arial" w:hAnsi="Arial" w:cs="Arial"/>
          <w:sz w:val="24"/>
          <w:szCs w:val="24"/>
        </w:rPr>
        <w:t xml:space="preserve"> chambers will be given by the Judge</w:t>
      </w:r>
      <w:r w:rsidR="008A3C86">
        <w:rPr>
          <w:rFonts w:ascii="Arial" w:hAnsi="Arial" w:cs="Arial"/>
          <w:sz w:val="24"/>
          <w:szCs w:val="24"/>
        </w:rPr>
        <w:t>(s)</w:t>
      </w:r>
      <w:r w:rsidR="00BB1D70">
        <w:rPr>
          <w:rFonts w:ascii="Arial" w:hAnsi="Arial" w:cs="Arial"/>
          <w:sz w:val="24"/>
          <w:szCs w:val="24"/>
        </w:rPr>
        <w:t>, Sheriff Principal, S</w:t>
      </w:r>
      <w:r w:rsidRPr="000B1C59">
        <w:rPr>
          <w:rFonts w:ascii="Arial" w:hAnsi="Arial" w:cs="Arial"/>
          <w:sz w:val="24"/>
          <w:szCs w:val="24"/>
        </w:rPr>
        <w:t>heriff</w:t>
      </w:r>
      <w:r w:rsidR="00D601F4">
        <w:rPr>
          <w:rFonts w:ascii="Arial" w:hAnsi="Arial" w:cs="Arial"/>
          <w:sz w:val="24"/>
          <w:szCs w:val="24"/>
        </w:rPr>
        <w:t xml:space="preserve"> </w:t>
      </w:r>
      <w:r w:rsidRPr="000B1C59">
        <w:rPr>
          <w:rFonts w:ascii="Arial" w:hAnsi="Arial" w:cs="Arial"/>
          <w:sz w:val="24"/>
          <w:szCs w:val="24"/>
        </w:rPr>
        <w:t>or J</w:t>
      </w:r>
      <w:r w:rsidR="00BB1D70">
        <w:rPr>
          <w:rFonts w:ascii="Arial" w:hAnsi="Arial" w:cs="Arial"/>
          <w:sz w:val="24"/>
          <w:szCs w:val="24"/>
        </w:rPr>
        <w:t>ustice</w:t>
      </w:r>
      <w:r w:rsidR="008A3C86">
        <w:rPr>
          <w:rFonts w:ascii="Arial" w:hAnsi="Arial" w:cs="Arial"/>
          <w:sz w:val="24"/>
          <w:szCs w:val="24"/>
        </w:rPr>
        <w:t>(s)</w:t>
      </w:r>
      <w:r w:rsidR="00BB1D70">
        <w:rPr>
          <w:rFonts w:ascii="Arial" w:hAnsi="Arial" w:cs="Arial"/>
          <w:sz w:val="24"/>
          <w:szCs w:val="24"/>
        </w:rPr>
        <w:t xml:space="preserve"> of the </w:t>
      </w:r>
      <w:r w:rsidRPr="000B1C59">
        <w:rPr>
          <w:rFonts w:ascii="Arial" w:hAnsi="Arial" w:cs="Arial"/>
          <w:sz w:val="24"/>
          <w:szCs w:val="24"/>
        </w:rPr>
        <w:t>P</w:t>
      </w:r>
      <w:r w:rsidR="00BB1D70">
        <w:rPr>
          <w:rFonts w:ascii="Arial" w:hAnsi="Arial" w:cs="Arial"/>
          <w:sz w:val="24"/>
          <w:szCs w:val="24"/>
        </w:rPr>
        <w:t>eace</w:t>
      </w:r>
      <w:r w:rsidRPr="000B1C59">
        <w:rPr>
          <w:rFonts w:ascii="Arial" w:hAnsi="Arial" w:cs="Arial"/>
          <w:sz w:val="24"/>
          <w:szCs w:val="24"/>
        </w:rPr>
        <w:t xml:space="preserve"> concerned only in </w:t>
      </w:r>
      <w:r w:rsidR="00BB1D70">
        <w:rPr>
          <w:rFonts w:ascii="Arial" w:hAnsi="Arial" w:cs="Arial"/>
          <w:sz w:val="24"/>
          <w:szCs w:val="24"/>
        </w:rPr>
        <w:t>exceptional</w:t>
      </w:r>
      <w:r w:rsidRPr="000B1C59">
        <w:rPr>
          <w:rFonts w:ascii="Arial" w:hAnsi="Arial" w:cs="Arial"/>
          <w:sz w:val="24"/>
          <w:szCs w:val="24"/>
        </w:rPr>
        <w:t xml:space="preserve"> circumstances, and then only with the consent of parties to the proceedings.</w:t>
      </w:r>
      <w:r w:rsidR="00BB1D70">
        <w:rPr>
          <w:rFonts w:ascii="Arial" w:hAnsi="Arial" w:cs="Arial"/>
          <w:sz w:val="24"/>
          <w:szCs w:val="24"/>
        </w:rPr>
        <w:t xml:space="preserve">  It is unlikely that approval will be given to observe proceedings in a closed court.</w:t>
      </w:r>
    </w:p>
    <w:p w:rsidR="00BB1D70" w:rsidRPr="000B1C59" w:rsidRDefault="00BB1D70" w:rsidP="00D42DB2">
      <w:pPr>
        <w:pStyle w:val="ListParagraph"/>
        <w:spacing w:after="0" w:line="240" w:lineRule="auto"/>
        <w:ind w:left="0"/>
        <w:rPr>
          <w:rFonts w:ascii="Arial" w:hAnsi="Arial" w:cs="Arial"/>
          <w:sz w:val="24"/>
          <w:szCs w:val="24"/>
        </w:rPr>
      </w:pPr>
    </w:p>
    <w:p w:rsidR="00876238" w:rsidRDefault="00876238" w:rsidP="005842EA">
      <w:pPr>
        <w:pStyle w:val="ListParagraph"/>
        <w:numPr>
          <w:ilvl w:val="0"/>
          <w:numId w:val="3"/>
        </w:numPr>
        <w:spacing w:after="0" w:line="240" w:lineRule="auto"/>
        <w:ind w:left="714" w:hanging="357"/>
        <w:rPr>
          <w:rFonts w:ascii="Arial" w:hAnsi="Arial" w:cs="Arial"/>
          <w:sz w:val="24"/>
          <w:szCs w:val="24"/>
        </w:rPr>
      </w:pPr>
      <w:r>
        <w:rPr>
          <w:rFonts w:ascii="Arial" w:hAnsi="Arial" w:cs="Arial"/>
          <w:sz w:val="24"/>
          <w:szCs w:val="24"/>
        </w:rPr>
        <w:t>Can researchers obtain access to court records?</w:t>
      </w:r>
    </w:p>
    <w:p w:rsidR="00876238" w:rsidRDefault="00876238" w:rsidP="00D42DB2">
      <w:pPr>
        <w:spacing w:after="0" w:line="240" w:lineRule="auto"/>
        <w:rPr>
          <w:rFonts w:ascii="Arial" w:hAnsi="Arial" w:cs="Arial"/>
          <w:sz w:val="24"/>
          <w:szCs w:val="24"/>
        </w:rPr>
      </w:pPr>
    </w:p>
    <w:p w:rsidR="00A47F50" w:rsidRDefault="006F6832" w:rsidP="00D42DB2">
      <w:pPr>
        <w:spacing w:after="0" w:line="240" w:lineRule="auto"/>
        <w:rPr>
          <w:rFonts w:ascii="Arial" w:hAnsi="Arial" w:cs="Arial"/>
          <w:sz w:val="24"/>
          <w:szCs w:val="24"/>
        </w:rPr>
      </w:pPr>
      <w:r>
        <w:rPr>
          <w:rFonts w:ascii="Arial" w:hAnsi="Arial" w:cs="Arial"/>
          <w:sz w:val="24"/>
          <w:szCs w:val="24"/>
        </w:rPr>
        <w:t>Access to court records is carefully regulated because they usually contain sensitive or personal information.  Court records are exempt from access to information under section 37 of the Freedom of Information (Scotland) Act 2002.  The SC</w:t>
      </w:r>
      <w:r w:rsidR="006732AD">
        <w:rPr>
          <w:rFonts w:ascii="Arial" w:hAnsi="Arial" w:cs="Arial"/>
          <w:sz w:val="24"/>
          <w:szCs w:val="24"/>
        </w:rPr>
        <w:t>T</w:t>
      </w:r>
      <w:r>
        <w:rPr>
          <w:rFonts w:ascii="Arial" w:hAnsi="Arial" w:cs="Arial"/>
          <w:sz w:val="24"/>
          <w:szCs w:val="24"/>
        </w:rPr>
        <w:t>S has a duty not to disclose sensitive or personal information under the terms of the Data Protection Act 1998.  Research ethics are also important.  As a consequence of the interaction of these regimes it is unlikely that researchers will be allowed to look at, and copy information from, court records.  However it is possible that the SC</w:t>
      </w:r>
      <w:r w:rsidR="006732AD">
        <w:rPr>
          <w:rFonts w:ascii="Arial" w:hAnsi="Arial" w:cs="Arial"/>
          <w:sz w:val="24"/>
          <w:szCs w:val="24"/>
        </w:rPr>
        <w:t>T</w:t>
      </w:r>
      <w:r>
        <w:rPr>
          <w:rFonts w:ascii="Arial" w:hAnsi="Arial" w:cs="Arial"/>
          <w:sz w:val="24"/>
          <w:szCs w:val="24"/>
        </w:rPr>
        <w:t>S may be able to provide some high-level information that will assist researchers, so long as the efforts to locate, extract and summarise the information are not excessive, and this could usefully be explored in informal discussions with the Head of Research.</w:t>
      </w:r>
    </w:p>
    <w:p w:rsidR="006F6832" w:rsidRDefault="006F6832" w:rsidP="00D42DB2">
      <w:pPr>
        <w:spacing w:after="0" w:line="240" w:lineRule="auto"/>
        <w:rPr>
          <w:rFonts w:ascii="Arial" w:hAnsi="Arial" w:cs="Arial"/>
          <w:sz w:val="24"/>
          <w:szCs w:val="24"/>
        </w:rPr>
      </w:pPr>
    </w:p>
    <w:p w:rsidR="006F6832" w:rsidRDefault="00490DBC" w:rsidP="006732AD">
      <w:pPr>
        <w:spacing w:after="0" w:line="240" w:lineRule="auto"/>
        <w:rPr>
          <w:rFonts w:ascii="Arial" w:hAnsi="Arial" w:cs="Arial"/>
          <w:b/>
          <w:sz w:val="24"/>
          <w:szCs w:val="24"/>
        </w:rPr>
      </w:pPr>
      <w:r>
        <w:rPr>
          <w:rFonts w:ascii="Arial" w:hAnsi="Arial" w:cs="Arial"/>
          <w:sz w:val="24"/>
          <w:szCs w:val="24"/>
        </w:rPr>
        <w:t>R</w:t>
      </w:r>
      <w:r w:rsidR="00F81C49">
        <w:rPr>
          <w:rFonts w:ascii="Arial" w:hAnsi="Arial" w:cs="Arial"/>
          <w:sz w:val="24"/>
          <w:szCs w:val="24"/>
        </w:rPr>
        <w:t xml:space="preserve">esearchers should </w:t>
      </w:r>
      <w:r>
        <w:rPr>
          <w:rFonts w:ascii="Arial" w:hAnsi="Arial" w:cs="Arial"/>
          <w:sz w:val="24"/>
          <w:szCs w:val="24"/>
        </w:rPr>
        <w:t xml:space="preserve">also </w:t>
      </w:r>
      <w:r w:rsidR="00F81C49">
        <w:rPr>
          <w:rFonts w:ascii="Arial" w:hAnsi="Arial" w:cs="Arial"/>
          <w:sz w:val="24"/>
          <w:szCs w:val="24"/>
        </w:rPr>
        <w:t xml:space="preserve">consider </w:t>
      </w:r>
      <w:r>
        <w:rPr>
          <w:rFonts w:ascii="Arial" w:hAnsi="Arial" w:cs="Arial"/>
          <w:sz w:val="24"/>
          <w:szCs w:val="24"/>
        </w:rPr>
        <w:t xml:space="preserve">if </w:t>
      </w:r>
      <w:r w:rsidR="00F81C49">
        <w:rPr>
          <w:rFonts w:ascii="Arial" w:hAnsi="Arial" w:cs="Arial"/>
          <w:sz w:val="24"/>
          <w:szCs w:val="24"/>
        </w:rPr>
        <w:t xml:space="preserve">they could </w:t>
      </w:r>
      <w:r w:rsidR="00E620AD">
        <w:rPr>
          <w:rFonts w:ascii="Arial" w:hAnsi="Arial" w:cs="Arial"/>
          <w:sz w:val="24"/>
          <w:szCs w:val="24"/>
        </w:rPr>
        <w:t xml:space="preserve">instead </w:t>
      </w:r>
      <w:r w:rsidR="00F81C49">
        <w:rPr>
          <w:rFonts w:ascii="Arial" w:hAnsi="Arial" w:cs="Arial"/>
          <w:sz w:val="24"/>
          <w:szCs w:val="24"/>
        </w:rPr>
        <w:t xml:space="preserve">obtain the information they seek from </w:t>
      </w:r>
      <w:r w:rsidR="007265BB">
        <w:rPr>
          <w:rFonts w:ascii="Arial" w:hAnsi="Arial" w:cs="Arial"/>
          <w:sz w:val="24"/>
          <w:szCs w:val="24"/>
        </w:rPr>
        <w:t xml:space="preserve">the originators of </w:t>
      </w:r>
      <w:r>
        <w:rPr>
          <w:rFonts w:ascii="Arial" w:hAnsi="Arial" w:cs="Arial"/>
          <w:sz w:val="24"/>
          <w:szCs w:val="24"/>
        </w:rPr>
        <w:t xml:space="preserve">documents lodged in the courts, </w:t>
      </w:r>
      <w:r w:rsidR="007265BB">
        <w:rPr>
          <w:rFonts w:ascii="Arial" w:hAnsi="Arial" w:cs="Arial"/>
          <w:sz w:val="24"/>
          <w:szCs w:val="24"/>
        </w:rPr>
        <w:t xml:space="preserve">such as </w:t>
      </w:r>
      <w:r w:rsidR="00F81C49">
        <w:rPr>
          <w:rFonts w:ascii="Arial" w:hAnsi="Arial" w:cs="Arial"/>
          <w:sz w:val="24"/>
          <w:szCs w:val="24"/>
        </w:rPr>
        <w:t>the Crown Office and Procurator Fiscal Service or the Association of Directors of Social Work</w:t>
      </w:r>
      <w:r w:rsidR="007001E6">
        <w:rPr>
          <w:rFonts w:ascii="Arial" w:hAnsi="Arial" w:cs="Arial"/>
          <w:sz w:val="24"/>
          <w:szCs w:val="24"/>
        </w:rPr>
        <w:t>.</w:t>
      </w:r>
      <w:r w:rsidR="006F6832">
        <w:rPr>
          <w:rFonts w:ascii="Arial" w:hAnsi="Arial" w:cs="Arial"/>
          <w:b/>
          <w:sz w:val="24"/>
          <w:szCs w:val="24"/>
        </w:rPr>
        <w:br w:type="page"/>
      </w:r>
    </w:p>
    <w:p w:rsidR="00E72547" w:rsidRPr="00E72547" w:rsidRDefault="00E72547" w:rsidP="000B1C59">
      <w:pPr>
        <w:spacing w:after="0" w:line="240" w:lineRule="auto"/>
        <w:rPr>
          <w:rFonts w:ascii="Arial" w:hAnsi="Arial" w:cs="Arial"/>
          <w:b/>
          <w:sz w:val="24"/>
          <w:szCs w:val="24"/>
        </w:rPr>
      </w:pPr>
      <w:r>
        <w:rPr>
          <w:rFonts w:ascii="Arial" w:hAnsi="Arial" w:cs="Arial"/>
          <w:b/>
          <w:sz w:val="24"/>
          <w:szCs w:val="24"/>
        </w:rPr>
        <w:lastRenderedPageBreak/>
        <w:t xml:space="preserve">Drafting </w:t>
      </w:r>
      <w:r w:rsidR="00BB45BC">
        <w:rPr>
          <w:rFonts w:ascii="Arial" w:hAnsi="Arial" w:cs="Arial"/>
          <w:b/>
          <w:sz w:val="24"/>
          <w:szCs w:val="24"/>
        </w:rPr>
        <w:t>judicial access request</w:t>
      </w:r>
      <w:r>
        <w:rPr>
          <w:rFonts w:ascii="Arial" w:hAnsi="Arial" w:cs="Arial"/>
          <w:b/>
          <w:sz w:val="24"/>
          <w:szCs w:val="24"/>
        </w:rPr>
        <w:t xml:space="preserve"> letters</w:t>
      </w:r>
    </w:p>
    <w:p w:rsidR="00E72547" w:rsidRPr="000B1C59" w:rsidRDefault="00E72547" w:rsidP="000B1C59">
      <w:pPr>
        <w:spacing w:after="0" w:line="240" w:lineRule="auto"/>
        <w:rPr>
          <w:rFonts w:ascii="Arial" w:hAnsi="Arial" w:cs="Arial"/>
          <w:sz w:val="24"/>
          <w:szCs w:val="24"/>
        </w:rPr>
      </w:pPr>
    </w:p>
    <w:p w:rsidR="00F24A36" w:rsidRDefault="00F24A36" w:rsidP="00710008">
      <w:pPr>
        <w:spacing w:after="0" w:line="240" w:lineRule="auto"/>
        <w:rPr>
          <w:rFonts w:ascii="Arial" w:hAnsi="Arial" w:cs="Arial"/>
          <w:sz w:val="24"/>
          <w:szCs w:val="24"/>
        </w:rPr>
      </w:pPr>
      <w:r>
        <w:rPr>
          <w:rFonts w:ascii="Arial" w:hAnsi="Arial" w:cs="Arial"/>
          <w:sz w:val="24"/>
          <w:szCs w:val="24"/>
        </w:rPr>
        <w:t xml:space="preserve">When it comes to drafting </w:t>
      </w:r>
      <w:r w:rsidR="00BB45BC">
        <w:rPr>
          <w:rFonts w:ascii="Arial" w:hAnsi="Arial" w:cs="Arial"/>
          <w:sz w:val="24"/>
          <w:szCs w:val="24"/>
        </w:rPr>
        <w:t>judicial access request</w:t>
      </w:r>
      <w:r>
        <w:rPr>
          <w:rFonts w:ascii="Arial" w:hAnsi="Arial" w:cs="Arial"/>
          <w:sz w:val="24"/>
          <w:szCs w:val="24"/>
        </w:rPr>
        <w:t xml:space="preserve"> letters, researchers should consider the following:</w:t>
      </w:r>
    </w:p>
    <w:p w:rsidR="0063244D" w:rsidRDefault="0063244D" w:rsidP="00710008">
      <w:pPr>
        <w:spacing w:after="0" w:line="240" w:lineRule="auto"/>
        <w:rPr>
          <w:rFonts w:ascii="Arial" w:hAnsi="Arial" w:cs="Arial"/>
          <w:sz w:val="24"/>
          <w:szCs w:val="24"/>
        </w:rPr>
      </w:pPr>
    </w:p>
    <w:p w:rsidR="00F24A36" w:rsidRDefault="00F24A36" w:rsidP="00F24A36">
      <w:pPr>
        <w:pStyle w:val="ListParagraph"/>
        <w:numPr>
          <w:ilvl w:val="0"/>
          <w:numId w:val="4"/>
        </w:numPr>
        <w:spacing w:after="0" w:line="240" w:lineRule="auto"/>
        <w:rPr>
          <w:rFonts w:ascii="Arial" w:hAnsi="Arial" w:cs="Arial"/>
          <w:sz w:val="24"/>
          <w:szCs w:val="24"/>
        </w:rPr>
      </w:pPr>
      <w:r>
        <w:rPr>
          <w:rFonts w:ascii="Arial" w:hAnsi="Arial" w:cs="Arial"/>
          <w:sz w:val="24"/>
          <w:szCs w:val="24"/>
        </w:rPr>
        <w:t>Judicial access request letters should be no more than two A4 pages long.</w:t>
      </w:r>
    </w:p>
    <w:p w:rsidR="00E72547" w:rsidRDefault="00F24A36" w:rsidP="00F24A36">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These letters should set out clearly the aims and objectives of the research and, in general terms, the extent of the access sought (for example the number </w:t>
      </w:r>
      <w:r w:rsidR="00BB45BC">
        <w:rPr>
          <w:rFonts w:ascii="Arial" w:hAnsi="Arial" w:cs="Arial"/>
          <w:sz w:val="24"/>
          <w:szCs w:val="24"/>
        </w:rPr>
        <w:t xml:space="preserve">and general location </w:t>
      </w:r>
      <w:r>
        <w:rPr>
          <w:rFonts w:ascii="Arial" w:hAnsi="Arial" w:cs="Arial"/>
          <w:sz w:val="24"/>
          <w:szCs w:val="24"/>
        </w:rPr>
        <w:t xml:space="preserve">of courts to be studied, </w:t>
      </w:r>
      <w:r w:rsidR="00E72547">
        <w:rPr>
          <w:rFonts w:ascii="Arial" w:hAnsi="Arial" w:cs="Arial"/>
          <w:sz w:val="24"/>
          <w:szCs w:val="24"/>
        </w:rPr>
        <w:t>and</w:t>
      </w:r>
      <w:r>
        <w:rPr>
          <w:rFonts w:ascii="Arial" w:hAnsi="Arial" w:cs="Arial"/>
          <w:sz w:val="24"/>
          <w:szCs w:val="24"/>
        </w:rPr>
        <w:t xml:space="preserve"> the number of judicial office holders and/or court staff the resea</w:t>
      </w:r>
      <w:r w:rsidR="00E72547">
        <w:rPr>
          <w:rFonts w:ascii="Arial" w:hAnsi="Arial" w:cs="Arial"/>
          <w:sz w:val="24"/>
          <w:szCs w:val="24"/>
        </w:rPr>
        <w:t>rchers propose to interview).</w:t>
      </w:r>
    </w:p>
    <w:p w:rsidR="00F24A36" w:rsidRPr="0063244D" w:rsidRDefault="00F24A36" w:rsidP="00F24A36">
      <w:pPr>
        <w:pStyle w:val="ListParagraph"/>
        <w:numPr>
          <w:ilvl w:val="0"/>
          <w:numId w:val="4"/>
        </w:numPr>
        <w:spacing w:after="0" w:line="240" w:lineRule="auto"/>
        <w:rPr>
          <w:rFonts w:ascii="Arial" w:hAnsi="Arial" w:cs="Arial"/>
          <w:sz w:val="24"/>
          <w:szCs w:val="24"/>
        </w:rPr>
      </w:pPr>
      <w:r>
        <w:rPr>
          <w:rFonts w:ascii="Arial" w:hAnsi="Arial" w:cs="Arial"/>
          <w:sz w:val="24"/>
          <w:szCs w:val="24"/>
        </w:rPr>
        <w:t>The letters should not nominate individual judicial office holders and/or court staff for participation in research.  If research access is approved this will be negotiated by the Lord President and/or Sheriffs Principal who may invite judicial office holders and/or court staff under their jurisdiction to participate.</w:t>
      </w:r>
      <w:r w:rsidR="0063244D">
        <w:rPr>
          <w:rFonts w:ascii="Arial" w:hAnsi="Arial" w:cs="Arial"/>
          <w:sz w:val="24"/>
          <w:szCs w:val="24"/>
        </w:rPr>
        <w:t xml:space="preserve">  However, </w:t>
      </w:r>
      <w:r w:rsidR="0063244D" w:rsidRPr="0063244D">
        <w:rPr>
          <w:rFonts w:ascii="Arial" w:hAnsi="Arial" w:cs="Arial"/>
          <w:sz w:val="24"/>
          <w:szCs w:val="24"/>
        </w:rPr>
        <w:t xml:space="preserve">it should be noted that no </w:t>
      </w:r>
      <w:r w:rsidR="0063244D">
        <w:rPr>
          <w:rFonts w:ascii="Arial" w:hAnsi="Arial" w:cs="Arial"/>
          <w:sz w:val="24"/>
          <w:szCs w:val="24"/>
        </w:rPr>
        <w:t xml:space="preserve">judicial office holder or </w:t>
      </w:r>
      <w:r w:rsidR="0063244D" w:rsidRPr="0063244D">
        <w:rPr>
          <w:rFonts w:ascii="Arial" w:hAnsi="Arial" w:cs="Arial"/>
          <w:sz w:val="24"/>
          <w:szCs w:val="24"/>
        </w:rPr>
        <w:t xml:space="preserve">member of </w:t>
      </w:r>
      <w:r w:rsidR="0063244D">
        <w:rPr>
          <w:rFonts w:ascii="Arial" w:hAnsi="Arial" w:cs="Arial"/>
          <w:sz w:val="24"/>
          <w:szCs w:val="24"/>
        </w:rPr>
        <w:t xml:space="preserve">court staff </w:t>
      </w:r>
      <w:r w:rsidR="0063244D" w:rsidRPr="0063244D">
        <w:rPr>
          <w:rFonts w:ascii="Arial" w:hAnsi="Arial" w:cs="Arial"/>
          <w:sz w:val="24"/>
          <w:szCs w:val="24"/>
        </w:rPr>
        <w:t xml:space="preserve">is </w:t>
      </w:r>
      <w:r w:rsidR="0063244D" w:rsidRPr="0063244D">
        <w:rPr>
          <w:rFonts w:ascii="Arial" w:hAnsi="Arial" w:cs="Arial"/>
          <w:sz w:val="24"/>
          <w:szCs w:val="24"/>
          <w:u w:val="single"/>
        </w:rPr>
        <w:t>obliged</w:t>
      </w:r>
      <w:r w:rsidR="0063244D" w:rsidRPr="0063244D">
        <w:rPr>
          <w:rFonts w:ascii="Arial" w:hAnsi="Arial" w:cs="Arial"/>
          <w:sz w:val="24"/>
          <w:szCs w:val="24"/>
        </w:rPr>
        <w:t xml:space="preserve"> to participate </w:t>
      </w:r>
      <w:r w:rsidR="006F39EB">
        <w:rPr>
          <w:rFonts w:ascii="Arial" w:hAnsi="Arial" w:cs="Arial"/>
          <w:sz w:val="24"/>
          <w:szCs w:val="24"/>
        </w:rPr>
        <w:t xml:space="preserve">in research </w:t>
      </w:r>
      <w:r w:rsidR="0063244D" w:rsidRPr="0063244D">
        <w:rPr>
          <w:rFonts w:ascii="Arial" w:hAnsi="Arial" w:cs="Arial"/>
          <w:sz w:val="24"/>
          <w:szCs w:val="24"/>
        </w:rPr>
        <w:t>if he or she does not w</w:t>
      </w:r>
      <w:r w:rsidR="006F39EB">
        <w:rPr>
          <w:rFonts w:ascii="Arial" w:hAnsi="Arial" w:cs="Arial"/>
          <w:sz w:val="24"/>
          <w:szCs w:val="24"/>
        </w:rPr>
        <w:t>ant</w:t>
      </w:r>
      <w:r w:rsidR="0063244D" w:rsidRPr="0063244D">
        <w:rPr>
          <w:rFonts w:ascii="Arial" w:hAnsi="Arial" w:cs="Arial"/>
          <w:sz w:val="24"/>
          <w:szCs w:val="24"/>
        </w:rPr>
        <w:t xml:space="preserve"> to.</w:t>
      </w:r>
    </w:p>
    <w:p w:rsidR="00F24A36" w:rsidRPr="0063244D" w:rsidRDefault="00F24A36" w:rsidP="00710008">
      <w:pPr>
        <w:spacing w:after="0" w:line="240" w:lineRule="auto"/>
        <w:rPr>
          <w:rFonts w:ascii="Arial" w:hAnsi="Arial" w:cs="Arial"/>
          <w:sz w:val="24"/>
          <w:szCs w:val="24"/>
        </w:rPr>
      </w:pPr>
    </w:p>
    <w:p w:rsidR="00F24A36" w:rsidRDefault="00E72547" w:rsidP="00710008">
      <w:pPr>
        <w:spacing w:after="0" w:line="240" w:lineRule="auto"/>
        <w:rPr>
          <w:rFonts w:ascii="Arial" w:hAnsi="Arial" w:cs="Arial"/>
          <w:sz w:val="24"/>
          <w:szCs w:val="24"/>
        </w:rPr>
      </w:pPr>
      <w:r>
        <w:rPr>
          <w:rFonts w:ascii="Arial" w:hAnsi="Arial" w:cs="Arial"/>
          <w:sz w:val="24"/>
          <w:szCs w:val="24"/>
        </w:rPr>
        <w:t>R</w:t>
      </w:r>
      <w:r w:rsidR="00DB76CA">
        <w:rPr>
          <w:rFonts w:ascii="Arial" w:hAnsi="Arial" w:cs="Arial"/>
          <w:sz w:val="24"/>
          <w:szCs w:val="24"/>
        </w:rPr>
        <w:t xml:space="preserve">esearchers </w:t>
      </w:r>
      <w:r w:rsidR="00877799">
        <w:rPr>
          <w:rFonts w:ascii="Arial" w:hAnsi="Arial" w:cs="Arial"/>
          <w:sz w:val="24"/>
          <w:szCs w:val="24"/>
        </w:rPr>
        <w:t>will be</w:t>
      </w:r>
      <w:r w:rsidR="00DB76CA">
        <w:rPr>
          <w:rFonts w:ascii="Arial" w:hAnsi="Arial" w:cs="Arial"/>
          <w:sz w:val="24"/>
          <w:szCs w:val="24"/>
        </w:rPr>
        <w:t xml:space="preserve"> encouraged to </w:t>
      </w:r>
      <w:r w:rsidR="005E69A9">
        <w:rPr>
          <w:rFonts w:ascii="Arial" w:hAnsi="Arial" w:cs="Arial"/>
          <w:sz w:val="24"/>
          <w:szCs w:val="24"/>
        </w:rPr>
        <w:t>send</w:t>
      </w:r>
      <w:r w:rsidR="00DB76CA">
        <w:rPr>
          <w:rFonts w:ascii="Arial" w:hAnsi="Arial" w:cs="Arial"/>
          <w:sz w:val="24"/>
          <w:szCs w:val="24"/>
        </w:rPr>
        <w:t xml:space="preserve"> </w:t>
      </w:r>
      <w:r w:rsidR="00BB45BC">
        <w:rPr>
          <w:rFonts w:ascii="Arial" w:hAnsi="Arial" w:cs="Arial"/>
          <w:sz w:val="24"/>
          <w:szCs w:val="24"/>
        </w:rPr>
        <w:t>judicial access request</w:t>
      </w:r>
      <w:r w:rsidR="006F39EB">
        <w:rPr>
          <w:rFonts w:ascii="Arial" w:hAnsi="Arial" w:cs="Arial"/>
          <w:sz w:val="24"/>
          <w:szCs w:val="24"/>
        </w:rPr>
        <w:t xml:space="preserve"> </w:t>
      </w:r>
      <w:r w:rsidR="00DB76CA">
        <w:rPr>
          <w:rFonts w:ascii="Arial" w:hAnsi="Arial" w:cs="Arial"/>
          <w:sz w:val="24"/>
          <w:szCs w:val="24"/>
        </w:rPr>
        <w:t>letters to the Lord President</w:t>
      </w:r>
      <w:r w:rsidR="006F6832">
        <w:rPr>
          <w:rStyle w:val="FootnoteReference"/>
          <w:rFonts w:ascii="Arial" w:hAnsi="Arial" w:cs="Arial"/>
          <w:sz w:val="24"/>
          <w:szCs w:val="24"/>
        </w:rPr>
        <w:footnoteReference w:id="3"/>
      </w:r>
      <w:r w:rsidR="00DB76CA">
        <w:rPr>
          <w:rFonts w:ascii="Arial" w:hAnsi="Arial" w:cs="Arial"/>
          <w:sz w:val="24"/>
          <w:szCs w:val="24"/>
        </w:rPr>
        <w:t xml:space="preserve"> and relevant Sheriffs Principal.  </w:t>
      </w:r>
      <w:r w:rsidR="00F24A36">
        <w:rPr>
          <w:rFonts w:ascii="Arial" w:hAnsi="Arial" w:cs="Arial"/>
          <w:sz w:val="24"/>
          <w:szCs w:val="24"/>
        </w:rPr>
        <w:t xml:space="preserve">The names and addresses to which </w:t>
      </w:r>
      <w:r w:rsidR="006F39EB">
        <w:rPr>
          <w:rFonts w:ascii="Arial" w:hAnsi="Arial" w:cs="Arial"/>
          <w:sz w:val="24"/>
          <w:szCs w:val="24"/>
        </w:rPr>
        <w:t>these</w:t>
      </w:r>
      <w:r w:rsidR="00E32913">
        <w:rPr>
          <w:rFonts w:ascii="Arial" w:hAnsi="Arial" w:cs="Arial"/>
          <w:sz w:val="24"/>
          <w:szCs w:val="24"/>
        </w:rPr>
        <w:t xml:space="preserve"> letter</w:t>
      </w:r>
      <w:r w:rsidR="00F24A36">
        <w:rPr>
          <w:rFonts w:ascii="Arial" w:hAnsi="Arial" w:cs="Arial"/>
          <w:sz w:val="24"/>
          <w:szCs w:val="24"/>
        </w:rPr>
        <w:t xml:space="preserve">s should be sent </w:t>
      </w:r>
      <w:r w:rsidR="00877799">
        <w:rPr>
          <w:rFonts w:ascii="Arial" w:hAnsi="Arial" w:cs="Arial"/>
          <w:sz w:val="24"/>
          <w:szCs w:val="24"/>
        </w:rPr>
        <w:t>will be given to the lead researcher by the Head of Research</w:t>
      </w:r>
      <w:r w:rsidR="00F24A36">
        <w:rPr>
          <w:rFonts w:ascii="Arial" w:hAnsi="Arial" w:cs="Arial"/>
          <w:sz w:val="24"/>
          <w:szCs w:val="24"/>
        </w:rPr>
        <w:t>.</w:t>
      </w:r>
    </w:p>
    <w:p w:rsidR="00F24A36" w:rsidRDefault="00F24A36" w:rsidP="00710008">
      <w:pPr>
        <w:spacing w:after="0" w:line="240" w:lineRule="auto"/>
        <w:rPr>
          <w:rFonts w:ascii="Arial" w:hAnsi="Arial" w:cs="Arial"/>
          <w:sz w:val="24"/>
          <w:szCs w:val="24"/>
        </w:rPr>
      </w:pPr>
    </w:p>
    <w:p w:rsidR="00963DA9" w:rsidRPr="00963DA9" w:rsidRDefault="00963DA9" w:rsidP="00710008">
      <w:pPr>
        <w:spacing w:after="0" w:line="240" w:lineRule="auto"/>
        <w:rPr>
          <w:rFonts w:ascii="Arial" w:hAnsi="Arial" w:cs="Arial"/>
          <w:b/>
          <w:sz w:val="24"/>
          <w:szCs w:val="24"/>
        </w:rPr>
      </w:pPr>
      <w:r>
        <w:rPr>
          <w:rFonts w:ascii="Arial" w:hAnsi="Arial" w:cs="Arial"/>
          <w:b/>
          <w:sz w:val="24"/>
          <w:szCs w:val="24"/>
        </w:rPr>
        <w:t xml:space="preserve">What happens after </w:t>
      </w:r>
      <w:r w:rsidR="00BB45BC">
        <w:rPr>
          <w:rFonts w:ascii="Arial" w:hAnsi="Arial" w:cs="Arial"/>
          <w:b/>
          <w:sz w:val="24"/>
          <w:szCs w:val="24"/>
        </w:rPr>
        <w:t>judicial access request</w:t>
      </w:r>
      <w:r>
        <w:rPr>
          <w:rFonts w:ascii="Arial" w:hAnsi="Arial" w:cs="Arial"/>
          <w:b/>
          <w:sz w:val="24"/>
          <w:szCs w:val="24"/>
        </w:rPr>
        <w:t xml:space="preserve"> letters have been submitted?</w:t>
      </w:r>
    </w:p>
    <w:p w:rsidR="00963DA9" w:rsidRDefault="00963DA9" w:rsidP="00710008">
      <w:pPr>
        <w:spacing w:after="0" w:line="240" w:lineRule="auto"/>
        <w:rPr>
          <w:rFonts w:ascii="Arial" w:hAnsi="Arial" w:cs="Arial"/>
          <w:sz w:val="24"/>
          <w:szCs w:val="24"/>
        </w:rPr>
      </w:pPr>
    </w:p>
    <w:p w:rsidR="006F6832" w:rsidRDefault="006F6832" w:rsidP="00710008">
      <w:pPr>
        <w:spacing w:after="0" w:line="240" w:lineRule="auto"/>
        <w:rPr>
          <w:rFonts w:ascii="Arial" w:hAnsi="Arial" w:cs="Arial"/>
          <w:sz w:val="24"/>
          <w:szCs w:val="24"/>
        </w:rPr>
      </w:pPr>
      <w:r>
        <w:rPr>
          <w:rFonts w:ascii="Arial" w:hAnsi="Arial" w:cs="Arial"/>
          <w:sz w:val="24"/>
          <w:szCs w:val="24"/>
        </w:rPr>
        <w:t>Researchers should not approach any courts, any judicial office holder or member of court staff until access has been approved by the Lord President and the relevant Sheriff(s) Principal.</w:t>
      </w:r>
    </w:p>
    <w:p w:rsidR="006F6832" w:rsidRDefault="006F6832" w:rsidP="00710008">
      <w:pPr>
        <w:spacing w:after="0" w:line="240" w:lineRule="auto"/>
        <w:rPr>
          <w:rFonts w:ascii="Arial" w:hAnsi="Arial" w:cs="Arial"/>
          <w:sz w:val="24"/>
          <w:szCs w:val="24"/>
        </w:rPr>
      </w:pPr>
    </w:p>
    <w:p w:rsidR="00963DA9" w:rsidRDefault="005331B8" w:rsidP="00710008">
      <w:pPr>
        <w:spacing w:after="0" w:line="240" w:lineRule="auto"/>
        <w:rPr>
          <w:rFonts w:ascii="Arial" w:hAnsi="Arial" w:cs="Arial"/>
          <w:sz w:val="24"/>
          <w:szCs w:val="24"/>
        </w:rPr>
      </w:pPr>
      <w:r>
        <w:rPr>
          <w:rFonts w:ascii="Arial" w:hAnsi="Arial" w:cs="Arial"/>
          <w:sz w:val="24"/>
          <w:szCs w:val="24"/>
        </w:rPr>
        <w:t xml:space="preserve">If </w:t>
      </w:r>
      <w:r w:rsidR="00963DA9">
        <w:rPr>
          <w:rFonts w:ascii="Arial" w:hAnsi="Arial" w:cs="Arial"/>
          <w:sz w:val="24"/>
          <w:szCs w:val="24"/>
        </w:rPr>
        <w:t xml:space="preserve">research </w:t>
      </w:r>
      <w:r>
        <w:rPr>
          <w:rFonts w:ascii="Arial" w:hAnsi="Arial" w:cs="Arial"/>
          <w:sz w:val="24"/>
          <w:szCs w:val="24"/>
        </w:rPr>
        <w:t xml:space="preserve">access is approved, the </w:t>
      </w:r>
      <w:r w:rsidR="00963DA9">
        <w:rPr>
          <w:rFonts w:ascii="Arial" w:hAnsi="Arial" w:cs="Arial"/>
          <w:sz w:val="24"/>
          <w:szCs w:val="24"/>
        </w:rPr>
        <w:t>Lord President and/or Sheriff(s) Principal</w:t>
      </w:r>
      <w:r>
        <w:rPr>
          <w:rFonts w:ascii="Arial" w:hAnsi="Arial" w:cs="Arial"/>
          <w:sz w:val="24"/>
          <w:szCs w:val="24"/>
        </w:rPr>
        <w:t xml:space="preserve"> will reply by letter to the researcher, giving the contact details of a member of court staff with whom they should liaise before making arrangements to conduct their research.  </w:t>
      </w:r>
    </w:p>
    <w:p w:rsidR="00963DA9" w:rsidRDefault="00963DA9" w:rsidP="00710008">
      <w:pPr>
        <w:spacing w:after="0" w:line="240" w:lineRule="auto"/>
        <w:rPr>
          <w:rFonts w:ascii="Arial" w:hAnsi="Arial" w:cs="Arial"/>
          <w:sz w:val="24"/>
          <w:szCs w:val="24"/>
        </w:rPr>
      </w:pPr>
    </w:p>
    <w:p w:rsidR="005B5CC4" w:rsidRDefault="00963DA9" w:rsidP="00710008">
      <w:pPr>
        <w:spacing w:after="0" w:line="240" w:lineRule="auto"/>
        <w:rPr>
          <w:rFonts w:ascii="Arial" w:hAnsi="Arial" w:cs="Arial"/>
          <w:sz w:val="24"/>
          <w:szCs w:val="24"/>
        </w:rPr>
      </w:pPr>
      <w:r>
        <w:rPr>
          <w:rFonts w:ascii="Arial" w:hAnsi="Arial" w:cs="Arial"/>
          <w:sz w:val="24"/>
          <w:szCs w:val="24"/>
        </w:rPr>
        <w:t>I</w:t>
      </w:r>
      <w:r w:rsidR="005331B8">
        <w:rPr>
          <w:rFonts w:ascii="Arial" w:hAnsi="Arial" w:cs="Arial"/>
          <w:sz w:val="24"/>
          <w:szCs w:val="24"/>
        </w:rPr>
        <w:t xml:space="preserve">t is possible that the </w:t>
      </w:r>
      <w:r>
        <w:rPr>
          <w:rFonts w:ascii="Arial" w:hAnsi="Arial" w:cs="Arial"/>
          <w:sz w:val="24"/>
          <w:szCs w:val="24"/>
        </w:rPr>
        <w:t xml:space="preserve">Lord President and/or Sheriff(s) Principal </w:t>
      </w:r>
      <w:r w:rsidR="005331B8">
        <w:rPr>
          <w:rFonts w:ascii="Arial" w:hAnsi="Arial" w:cs="Arial"/>
          <w:sz w:val="24"/>
          <w:szCs w:val="24"/>
        </w:rPr>
        <w:t xml:space="preserve">may </w:t>
      </w:r>
      <w:r w:rsidR="00657B8D">
        <w:rPr>
          <w:rFonts w:ascii="Arial" w:hAnsi="Arial" w:cs="Arial"/>
          <w:sz w:val="24"/>
          <w:szCs w:val="24"/>
        </w:rPr>
        <w:t xml:space="preserve">refuse access requests, </w:t>
      </w:r>
      <w:r w:rsidR="005331B8">
        <w:rPr>
          <w:rFonts w:ascii="Arial" w:hAnsi="Arial" w:cs="Arial"/>
          <w:sz w:val="24"/>
          <w:szCs w:val="24"/>
        </w:rPr>
        <w:t xml:space="preserve">approve only part of the access requested, </w:t>
      </w:r>
      <w:r w:rsidR="00657B8D">
        <w:rPr>
          <w:rFonts w:ascii="Arial" w:hAnsi="Arial" w:cs="Arial"/>
          <w:sz w:val="24"/>
          <w:szCs w:val="24"/>
        </w:rPr>
        <w:t>seek clarification on issues pertaining to the research before granting approval, ask the researchers to reconsider</w:t>
      </w:r>
      <w:r w:rsidR="005331B8">
        <w:rPr>
          <w:rFonts w:ascii="Arial" w:hAnsi="Arial" w:cs="Arial"/>
          <w:sz w:val="24"/>
          <w:szCs w:val="24"/>
        </w:rPr>
        <w:t xml:space="preserve"> aspects of their research design before submitting a revised </w:t>
      </w:r>
      <w:r w:rsidR="00BB45BC">
        <w:rPr>
          <w:rFonts w:ascii="Arial" w:hAnsi="Arial" w:cs="Arial"/>
          <w:sz w:val="24"/>
          <w:szCs w:val="24"/>
        </w:rPr>
        <w:t>judicial access request</w:t>
      </w:r>
      <w:r>
        <w:rPr>
          <w:rFonts w:ascii="Arial" w:hAnsi="Arial" w:cs="Arial"/>
          <w:sz w:val="24"/>
          <w:szCs w:val="24"/>
        </w:rPr>
        <w:t xml:space="preserve"> letter</w:t>
      </w:r>
      <w:r w:rsidR="00657B8D">
        <w:rPr>
          <w:rFonts w:ascii="Arial" w:hAnsi="Arial" w:cs="Arial"/>
          <w:sz w:val="24"/>
          <w:szCs w:val="24"/>
        </w:rPr>
        <w:t>, or impose conditions relating to the conduct of the research</w:t>
      </w:r>
      <w:r w:rsidR="005331B8">
        <w:rPr>
          <w:rFonts w:ascii="Arial" w:hAnsi="Arial" w:cs="Arial"/>
          <w:sz w:val="24"/>
          <w:szCs w:val="24"/>
        </w:rPr>
        <w:t>.</w:t>
      </w:r>
      <w:r w:rsidR="00E32913">
        <w:rPr>
          <w:rFonts w:ascii="Arial" w:hAnsi="Arial" w:cs="Arial"/>
          <w:sz w:val="24"/>
          <w:szCs w:val="24"/>
        </w:rPr>
        <w:t xml:space="preserve">  </w:t>
      </w:r>
      <w:r>
        <w:rPr>
          <w:rFonts w:ascii="Arial" w:hAnsi="Arial" w:cs="Arial"/>
          <w:sz w:val="24"/>
          <w:szCs w:val="24"/>
        </w:rPr>
        <w:t xml:space="preserve">If research access is not approved, this is usually because the proposed research is considered </w:t>
      </w:r>
      <w:r w:rsidR="00876238">
        <w:rPr>
          <w:rFonts w:ascii="Arial" w:hAnsi="Arial" w:cs="Arial"/>
          <w:sz w:val="24"/>
          <w:szCs w:val="24"/>
        </w:rPr>
        <w:t xml:space="preserve">by the Lord President and/or Sheriff(s) Principal </w:t>
      </w:r>
      <w:r>
        <w:rPr>
          <w:rFonts w:ascii="Arial" w:hAnsi="Arial" w:cs="Arial"/>
          <w:sz w:val="24"/>
          <w:szCs w:val="24"/>
        </w:rPr>
        <w:t xml:space="preserve">to </w:t>
      </w:r>
      <w:r w:rsidR="00876238">
        <w:rPr>
          <w:rFonts w:ascii="Arial" w:hAnsi="Arial" w:cs="Arial"/>
          <w:sz w:val="24"/>
          <w:szCs w:val="24"/>
        </w:rPr>
        <w:t xml:space="preserve">be likely to </w:t>
      </w:r>
      <w:r>
        <w:rPr>
          <w:rFonts w:ascii="Arial" w:hAnsi="Arial" w:cs="Arial"/>
          <w:sz w:val="24"/>
          <w:szCs w:val="24"/>
        </w:rPr>
        <w:t>have a disruptive impact on courts, judicial office holders and/or court staff.</w:t>
      </w:r>
    </w:p>
    <w:p w:rsidR="00963DA9" w:rsidRDefault="00657B8D" w:rsidP="00710008">
      <w:pPr>
        <w:spacing w:after="0" w:line="240" w:lineRule="auto"/>
        <w:rPr>
          <w:rFonts w:ascii="Arial" w:hAnsi="Arial" w:cs="Arial"/>
          <w:sz w:val="24"/>
          <w:szCs w:val="24"/>
        </w:rPr>
      </w:pPr>
      <w:r>
        <w:t xml:space="preserve">  </w:t>
      </w:r>
    </w:p>
    <w:p w:rsidR="007265BB" w:rsidRDefault="005B5CC4" w:rsidP="00710008">
      <w:pPr>
        <w:spacing w:after="0" w:line="240" w:lineRule="auto"/>
        <w:rPr>
          <w:rFonts w:ascii="Arial" w:hAnsi="Arial" w:cs="Arial"/>
          <w:sz w:val="24"/>
          <w:szCs w:val="24"/>
        </w:rPr>
      </w:pPr>
      <w:r>
        <w:rPr>
          <w:rFonts w:ascii="Arial" w:hAnsi="Arial" w:cs="Arial"/>
          <w:sz w:val="24"/>
          <w:szCs w:val="24"/>
        </w:rPr>
        <w:t xml:space="preserve">Research funded by the Scottish Government involving access to the courts, judicial office holders and court staff is subject to a </w:t>
      </w:r>
      <w:r w:rsidR="00E32913">
        <w:rPr>
          <w:rFonts w:ascii="Arial" w:hAnsi="Arial" w:cs="Arial"/>
          <w:sz w:val="24"/>
          <w:szCs w:val="24"/>
        </w:rPr>
        <w:t xml:space="preserve">similar </w:t>
      </w:r>
      <w:r>
        <w:rPr>
          <w:rFonts w:ascii="Arial" w:hAnsi="Arial" w:cs="Arial"/>
          <w:sz w:val="24"/>
          <w:szCs w:val="24"/>
        </w:rPr>
        <w:t>formal procedure</w:t>
      </w:r>
      <w:r w:rsidR="00E32913">
        <w:rPr>
          <w:rFonts w:ascii="Arial" w:hAnsi="Arial" w:cs="Arial"/>
          <w:sz w:val="24"/>
          <w:szCs w:val="24"/>
        </w:rPr>
        <w:t>.  If researchers are funded by the Scottish Government</w:t>
      </w:r>
      <w:r w:rsidR="006F39EB">
        <w:rPr>
          <w:rFonts w:ascii="Arial" w:hAnsi="Arial" w:cs="Arial"/>
          <w:sz w:val="24"/>
          <w:szCs w:val="24"/>
        </w:rPr>
        <w:t>,</w:t>
      </w:r>
      <w:r w:rsidR="00E32913">
        <w:rPr>
          <w:rFonts w:ascii="Arial" w:hAnsi="Arial" w:cs="Arial"/>
          <w:sz w:val="24"/>
          <w:szCs w:val="24"/>
        </w:rPr>
        <w:t xml:space="preserve"> </w:t>
      </w:r>
      <w:r w:rsidR="00BB45BC">
        <w:rPr>
          <w:rFonts w:ascii="Arial" w:hAnsi="Arial" w:cs="Arial"/>
          <w:sz w:val="24"/>
          <w:szCs w:val="24"/>
        </w:rPr>
        <w:t>judicial access request</w:t>
      </w:r>
      <w:r w:rsidR="00E32913">
        <w:rPr>
          <w:rFonts w:ascii="Arial" w:hAnsi="Arial" w:cs="Arial"/>
          <w:sz w:val="24"/>
          <w:szCs w:val="24"/>
        </w:rPr>
        <w:t xml:space="preserve">s will be made by government officials with the assistance of the </w:t>
      </w:r>
      <w:r w:rsidR="00AB005D">
        <w:rPr>
          <w:rFonts w:ascii="Arial" w:hAnsi="Arial" w:cs="Arial"/>
          <w:sz w:val="24"/>
          <w:szCs w:val="24"/>
        </w:rPr>
        <w:t>relevant</w:t>
      </w:r>
      <w:r>
        <w:rPr>
          <w:rFonts w:ascii="Arial" w:hAnsi="Arial" w:cs="Arial"/>
          <w:sz w:val="24"/>
          <w:szCs w:val="24"/>
        </w:rPr>
        <w:t xml:space="preserve"> Analytical Services Team</w:t>
      </w:r>
      <w:r w:rsidR="00E32913">
        <w:rPr>
          <w:rFonts w:ascii="Arial" w:hAnsi="Arial" w:cs="Arial"/>
          <w:sz w:val="24"/>
          <w:szCs w:val="24"/>
        </w:rPr>
        <w:t xml:space="preserve"> and should not be made independently by the lead researcher</w:t>
      </w:r>
      <w:r>
        <w:rPr>
          <w:rFonts w:ascii="Arial" w:hAnsi="Arial" w:cs="Arial"/>
          <w:sz w:val="24"/>
          <w:szCs w:val="24"/>
        </w:rPr>
        <w:t>.</w:t>
      </w:r>
      <w:r w:rsidR="00E32913">
        <w:rPr>
          <w:rFonts w:ascii="Arial" w:hAnsi="Arial" w:cs="Arial"/>
          <w:sz w:val="24"/>
          <w:szCs w:val="24"/>
        </w:rPr>
        <w:t xml:space="preserve">  If in doubt, </w:t>
      </w:r>
      <w:r w:rsidR="006F39EB">
        <w:rPr>
          <w:rFonts w:ascii="Arial" w:hAnsi="Arial" w:cs="Arial"/>
          <w:sz w:val="24"/>
          <w:szCs w:val="24"/>
        </w:rPr>
        <w:t>the lead researcher</w:t>
      </w:r>
      <w:r w:rsidR="00E32913">
        <w:rPr>
          <w:rFonts w:ascii="Arial" w:hAnsi="Arial" w:cs="Arial"/>
          <w:sz w:val="24"/>
          <w:szCs w:val="24"/>
        </w:rPr>
        <w:t xml:space="preserve"> should consult the Scottish Government’s research project manager.</w:t>
      </w:r>
    </w:p>
    <w:sectPr w:rsidR="007265BB" w:rsidSect="003C623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32" w:rsidRDefault="006F6832" w:rsidP="00FF25BF">
      <w:pPr>
        <w:spacing w:after="0" w:line="240" w:lineRule="auto"/>
      </w:pPr>
      <w:r>
        <w:separator/>
      </w:r>
    </w:p>
  </w:endnote>
  <w:endnote w:type="continuationSeparator" w:id="0">
    <w:p w:rsidR="006F6832" w:rsidRDefault="006F6832" w:rsidP="00FF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08240"/>
      <w:docPartObj>
        <w:docPartGallery w:val="Page Numbers (Bottom of Page)"/>
        <w:docPartUnique/>
      </w:docPartObj>
    </w:sdtPr>
    <w:sdtEndPr>
      <w:rPr>
        <w:noProof/>
      </w:rPr>
    </w:sdtEndPr>
    <w:sdtContent>
      <w:p w:rsidR="006F6832" w:rsidRDefault="006F6832">
        <w:pPr>
          <w:pStyle w:val="Footer"/>
          <w:jc w:val="center"/>
        </w:pPr>
        <w:r w:rsidRPr="00FF25BF">
          <w:rPr>
            <w:rFonts w:ascii="Arial" w:hAnsi="Arial" w:cs="Arial"/>
          </w:rPr>
          <w:fldChar w:fldCharType="begin"/>
        </w:r>
        <w:r w:rsidRPr="00FF25BF">
          <w:rPr>
            <w:rFonts w:ascii="Arial" w:hAnsi="Arial" w:cs="Arial"/>
          </w:rPr>
          <w:instrText xml:space="preserve"> PAGE   \* MERGEFORMAT </w:instrText>
        </w:r>
        <w:r w:rsidRPr="00FF25BF">
          <w:rPr>
            <w:rFonts w:ascii="Arial" w:hAnsi="Arial" w:cs="Arial"/>
          </w:rPr>
          <w:fldChar w:fldCharType="separate"/>
        </w:r>
        <w:r w:rsidR="00E97819">
          <w:rPr>
            <w:rFonts w:ascii="Arial" w:hAnsi="Arial" w:cs="Arial"/>
            <w:noProof/>
          </w:rPr>
          <w:t>2</w:t>
        </w:r>
        <w:r w:rsidRPr="00FF25BF">
          <w:rPr>
            <w:rFonts w:ascii="Arial" w:hAnsi="Arial" w:cs="Arial"/>
            <w:noProof/>
          </w:rPr>
          <w:fldChar w:fldCharType="end"/>
        </w:r>
      </w:p>
    </w:sdtContent>
  </w:sdt>
  <w:p w:rsidR="006F6832" w:rsidRDefault="006F6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32" w:rsidRDefault="006F6832" w:rsidP="00FF25BF">
      <w:pPr>
        <w:spacing w:after="0" w:line="240" w:lineRule="auto"/>
      </w:pPr>
      <w:r>
        <w:separator/>
      </w:r>
    </w:p>
  </w:footnote>
  <w:footnote w:type="continuationSeparator" w:id="0">
    <w:p w:rsidR="006F6832" w:rsidRDefault="006F6832" w:rsidP="00FF25BF">
      <w:pPr>
        <w:spacing w:after="0" w:line="240" w:lineRule="auto"/>
      </w:pPr>
      <w:r>
        <w:continuationSeparator/>
      </w:r>
    </w:p>
  </w:footnote>
  <w:footnote w:id="1">
    <w:p w:rsidR="006F6832" w:rsidRPr="008A3C86" w:rsidRDefault="006F6832">
      <w:pPr>
        <w:pStyle w:val="FootnoteText"/>
        <w:rPr>
          <w:rFonts w:ascii="Arial" w:hAnsi="Arial" w:cs="Arial"/>
        </w:rPr>
      </w:pPr>
      <w:r w:rsidRPr="008A3C86">
        <w:rPr>
          <w:rStyle w:val="FootnoteReference"/>
          <w:rFonts w:ascii="Arial" w:hAnsi="Arial" w:cs="Arial"/>
        </w:rPr>
        <w:footnoteRef/>
      </w:r>
      <w:r w:rsidRPr="008A3C86">
        <w:rPr>
          <w:rFonts w:ascii="Arial" w:hAnsi="Arial" w:cs="Arial"/>
        </w:rPr>
        <w:t xml:space="preserve"> </w:t>
      </w:r>
      <w:r>
        <w:rPr>
          <w:rFonts w:ascii="Arial" w:hAnsi="Arial" w:cs="Arial"/>
        </w:rPr>
        <w:tab/>
        <w:t>In some Justice of the Peace Courts, Justices sit as a bench of three.  In others they sit alone.</w:t>
      </w:r>
    </w:p>
  </w:footnote>
  <w:footnote w:id="2">
    <w:p w:rsidR="006F6832" w:rsidRPr="008A3C86" w:rsidRDefault="006F6832" w:rsidP="008A3C86">
      <w:pPr>
        <w:pStyle w:val="FootnoteText"/>
        <w:ind w:left="720" w:hanging="720"/>
        <w:rPr>
          <w:rFonts w:ascii="Arial" w:hAnsi="Arial" w:cs="Arial"/>
        </w:rPr>
      </w:pPr>
      <w:r w:rsidRPr="008A3C86">
        <w:rPr>
          <w:rStyle w:val="FootnoteReference"/>
          <w:rFonts w:ascii="Arial" w:hAnsi="Arial" w:cs="Arial"/>
        </w:rPr>
        <w:footnoteRef/>
      </w:r>
      <w:r w:rsidRPr="008A3C86">
        <w:rPr>
          <w:rFonts w:ascii="Arial" w:hAnsi="Arial" w:cs="Arial"/>
        </w:rPr>
        <w:t xml:space="preserve"> </w:t>
      </w:r>
      <w:r w:rsidRPr="008A3C86">
        <w:rPr>
          <w:rFonts w:ascii="Arial" w:hAnsi="Arial" w:cs="Arial"/>
        </w:rPr>
        <w:tab/>
      </w:r>
      <w:r>
        <w:rPr>
          <w:rFonts w:ascii="Arial" w:hAnsi="Arial" w:cs="Arial"/>
        </w:rPr>
        <w:t>Judges generally sit alone when hearing criminal trials</w:t>
      </w:r>
      <w:r w:rsidR="006B0FA0">
        <w:rPr>
          <w:rFonts w:ascii="Arial" w:hAnsi="Arial" w:cs="Arial"/>
        </w:rPr>
        <w:t xml:space="preserve">, </w:t>
      </w:r>
      <w:r>
        <w:rPr>
          <w:rFonts w:ascii="Arial" w:hAnsi="Arial" w:cs="Arial"/>
        </w:rPr>
        <w:t xml:space="preserve">civil proofs </w:t>
      </w:r>
      <w:r w:rsidR="006B0FA0">
        <w:rPr>
          <w:rFonts w:ascii="Arial" w:hAnsi="Arial" w:cs="Arial"/>
        </w:rPr>
        <w:t xml:space="preserve">and bail appeals </w:t>
      </w:r>
      <w:r>
        <w:rPr>
          <w:rFonts w:ascii="Arial" w:hAnsi="Arial" w:cs="Arial"/>
        </w:rPr>
        <w:t xml:space="preserve">but in benches of </w:t>
      </w:r>
      <w:r w:rsidR="00674BB3">
        <w:rPr>
          <w:rFonts w:ascii="Arial" w:hAnsi="Arial" w:cs="Arial"/>
        </w:rPr>
        <w:t xml:space="preserve">two when hearing appeals against sentence and </w:t>
      </w:r>
      <w:r>
        <w:rPr>
          <w:rFonts w:ascii="Arial" w:hAnsi="Arial" w:cs="Arial"/>
        </w:rPr>
        <w:t xml:space="preserve">at least three when hearing </w:t>
      </w:r>
      <w:r w:rsidR="00674BB3">
        <w:rPr>
          <w:rFonts w:ascii="Arial" w:hAnsi="Arial" w:cs="Arial"/>
        </w:rPr>
        <w:t xml:space="preserve">other </w:t>
      </w:r>
      <w:r>
        <w:rPr>
          <w:rFonts w:ascii="Arial" w:hAnsi="Arial" w:cs="Arial"/>
        </w:rPr>
        <w:t xml:space="preserve">criminal and </w:t>
      </w:r>
      <w:r w:rsidR="00674BB3">
        <w:rPr>
          <w:rFonts w:ascii="Arial" w:hAnsi="Arial" w:cs="Arial"/>
        </w:rPr>
        <w:t xml:space="preserve">all </w:t>
      </w:r>
      <w:r>
        <w:rPr>
          <w:rFonts w:ascii="Arial" w:hAnsi="Arial" w:cs="Arial"/>
        </w:rPr>
        <w:t>civil appeals.</w:t>
      </w:r>
    </w:p>
  </w:footnote>
  <w:footnote w:id="3">
    <w:p w:rsidR="006F6832" w:rsidRPr="006F6832" w:rsidRDefault="006F6832" w:rsidP="006F6832">
      <w:pPr>
        <w:pStyle w:val="FootnoteText"/>
        <w:ind w:left="720" w:hanging="720"/>
        <w:rPr>
          <w:rFonts w:ascii="Arial" w:hAnsi="Arial" w:cs="Arial"/>
        </w:rPr>
      </w:pPr>
      <w:r w:rsidRPr="006F6832">
        <w:rPr>
          <w:rStyle w:val="FootnoteReference"/>
          <w:rFonts w:ascii="Arial" w:hAnsi="Arial" w:cs="Arial"/>
        </w:rPr>
        <w:footnoteRef/>
      </w:r>
      <w:r w:rsidRPr="006F6832">
        <w:rPr>
          <w:rFonts w:ascii="Arial" w:hAnsi="Arial" w:cs="Arial"/>
        </w:rPr>
        <w:t xml:space="preserve"> </w:t>
      </w:r>
      <w:r w:rsidRPr="006F6832">
        <w:rPr>
          <w:rFonts w:ascii="Arial" w:hAnsi="Arial" w:cs="Arial"/>
        </w:rPr>
        <w:tab/>
        <w:t xml:space="preserve">For research involving civil courts, access request letters should be addressed to the </w:t>
      </w:r>
      <w:r w:rsidR="00B94D62">
        <w:rPr>
          <w:rFonts w:ascii="Arial" w:hAnsi="Arial" w:cs="Arial"/>
        </w:rPr>
        <w:t>“</w:t>
      </w:r>
      <w:r w:rsidRPr="006F6832">
        <w:rPr>
          <w:rFonts w:ascii="Arial" w:hAnsi="Arial" w:cs="Arial"/>
        </w:rPr>
        <w:t>Lord President</w:t>
      </w:r>
      <w:r w:rsidR="00B94D62">
        <w:rPr>
          <w:rFonts w:ascii="Arial" w:hAnsi="Arial" w:cs="Arial"/>
        </w:rPr>
        <w:t>”</w:t>
      </w:r>
      <w:r w:rsidRPr="006F6832">
        <w:rPr>
          <w:rFonts w:ascii="Arial" w:hAnsi="Arial" w:cs="Arial"/>
        </w:rPr>
        <w:t xml:space="preserve">.  For research involving criminal courts, access request letters should be addressed to the </w:t>
      </w:r>
      <w:r w:rsidR="00B94D62">
        <w:rPr>
          <w:rFonts w:ascii="Arial" w:hAnsi="Arial" w:cs="Arial"/>
        </w:rPr>
        <w:t>“</w:t>
      </w:r>
      <w:r w:rsidRPr="006F6832">
        <w:rPr>
          <w:rFonts w:ascii="Arial" w:hAnsi="Arial" w:cs="Arial"/>
        </w:rPr>
        <w:t>Lord Justice General</w:t>
      </w:r>
      <w:r w:rsidR="00B94D62">
        <w:rPr>
          <w:rFonts w:ascii="Arial" w:hAnsi="Arial" w:cs="Arial"/>
        </w:rPr>
        <w:t>” (the Lord President’s title when dealing with criminal matters)</w:t>
      </w:r>
      <w:r w:rsidRPr="006F6832">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1C7"/>
    <w:multiLevelType w:val="hybridMultilevel"/>
    <w:tmpl w:val="B9EC3468"/>
    <w:lvl w:ilvl="0" w:tplc="A468D31A">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2DE611EE"/>
    <w:multiLevelType w:val="hybridMultilevel"/>
    <w:tmpl w:val="1B3E94E6"/>
    <w:lvl w:ilvl="0" w:tplc="A468D3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7A310282"/>
    <w:multiLevelType w:val="hybridMultilevel"/>
    <w:tmpl w:val="D77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08"/>
    <w:rsid w:val="000B1C59"/>
    <w:rsid w:val="00100DA6"/>
    <w:rsid w:val="001D2AE8"/>
    <w:rsid w:val="002059B9"/>
    <w:rsid w:val="00310400"/>
    <w:rsid w:val="00354F39"/>
    <w:rsid w:val="00356C2C"/>
    <w:rsid w:val="003C6239"/>
    <w:rsid w:val="0041073F"/>
    <w:rsid w:val="004166F9"/>
    <w:rsid w:val="00426B58"/>
    <w:rsid w:val="00490DBC"/>
    <w:rsid w:val="00515877"/>
    <w:rsid w:val="005331B8"/>
    <w:rsid w:val="005724A4"/>
    <w:rsid w:val="005842EA"/>
    <w:rsid w:val="005B5CC4"/>
    <w:rsid w:val="005C6E5A"/>
    <w:rsid w:val="005E69A9"/>
    <w:rsid w:val="00602EB1"/>
    <w:rsid w:val="00621B0C"/>
    <w:rsid w:val="0063244D"/>
    <w:rsid w:val="00642FF6"/>
    <w:rsid w:val="006479D0"/>
    <w:rsid w:val="00657B8D"/>
    <w:rsid w:val="006732AD"/>
    <w:rsid w:val="00674BB3"/>
    <w:rsid w:val="006B0FA0"/>
    <w:rsid w:val="006E0D52"/>
    <w:rsid w:val="006F39EB"/>
    <w:rsid w:val="006F4A28"/>
    <w:rsid w:val="006F6832"/>
    <w:rsid w:val="007001E6"/>
    <w:rsid w:val="00710008"/>
    <w:rsid w:val="007265BB"/>
    <w:rsid w:val="007774EB"/>
    <w:rsid w:val="007D5EE2"/>
    <w:rsid w:val="00876238"/>
    <w:rsid w:val="00877799"/>
    <w:rsid w:val="0089594C"/>
    <w:rsid w:val="008A3C86"/>
    <w:rsid w:val="00963DA9"/>
    <w:rsid w:val="009E16CF"/>
    <w:rsid w:val="009E3F83"/>
    <w:rsid w:val="00A47F50"/>
    <w:rsid w:val="00A667DA"/>
    <w:rsid w:val="00A66C8B"/>
    <w:rsid w:val="00AB005D"/>
    <w:rsid w:val="00AF0157"/>
    <w:rsid w:val="00AF2A1F"/>
    <w:rsid w:val="00B2467D"/>
    <w:rsid w:val="00B3166C"/>
    <w:rsid w:val="00B50649"/>
    <w:rsid w:val="00B63678"/>
    <w:rsid w:val="00B94D62"/>
    <w:rsid w:val="00BA235A"/>
    <w:rsid w:val="00BB1D70"/>
    <w:rsid w:val="00BB45BC"/>
    <w:rsid w:val="00C2304C"/>
    <w:rsid w:val="00D0355D"/>
    <w:rsid w:val="00D42DB2"/>
    <w:rsid w:val="00D601F4"/>
    <w:rsid w:val="00DB76CA"/>
    <w:rsid w:val="00E32913"/>
    <w:rsid w:val="00E620AD"/>
    <w:rsid w:val="00E72547"/>
    <w:rsid w:val="00E97819"/>
    <w:rsid w:val="00EF5C9B"/>
    <w:rsid w:val="00F24A36"/>
    <w:rsid w:val="00F43FC4"/>
    <w:rsid w:val="00F440EE"/>
    <w:rsid w:val="00F814A4"/>
    <w:rsid w:val="00F81C49"/>
    <w:rsid w:val="00FF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E5A"/>
    <w:rPr>
      <w:color w:val="0000FF" w:themeColor="hyperlink"/>
      <w:u w:val="single"/>
    </w:rPr>
  </w:style>
  <w:style w:type="paragraph" w:styleId="ListParagraph">
    <w:name w:val="List Paragraph"/>
    <w:basedOn w:val="Normal"/>
    <w:uiPriority w:val="34"/>
    <w:qFormat/>
    <w:rsid w:val="002059B9"/>
    <w:pPr>
      <w:ind w:left="720"/>
      <w:contextualSpacing/>
    </w:pPr>
  </w:style>
  <w:style w:type="paragraph" w:customStyle="1" w:styleId="Bulletted">
    <w:name w:val="Bulletted"/>
    <w:basedOn w:val="Normal"/>
    <w:next w:val="Normal"/>
    <w:rsid w:val="00B50649"/>
    <w:pPr>
      <w:numPr>
        <w:numId w:val="2"/>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F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5BF"/>
  </w:style>
  <w:style w:type="paragraph" w:styleId="Footer">
    <w:name w:val="footer"/>
    <w:basedOn w:val="Normal"/>
    <w:link w:val="FooterChar"/>
    <w:uiPriority w:val="99"/>
    <w:unhideWhenUsed/>
    <w:rsid w:val="00FF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5BF"/>
  </w:style>
  <w:style w:type="paragraph" w:styleId="FootnoteText">
    <w:name w:val="footnote text"/>
    <w:basedOn w:val="Normal"/>
    <w:link w:val="FootnoteTextChar"/>
    <w:uiPriority w:val="99"/>
    <w:semiHidden/>
    <w:unhideWhenUsed/>
    <w:rsid w:val="008A3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C86"/>
    <w:rPr>
      <w:sz w:val="20"/>
      <w:szCs w:val="20"/>
    </w:rPr>
  </w:style>
  <w:style w:type="character" w:styleId="FootnoteReference">
    <w:name w:val="footnote reference"/>
    <w:basedOn w:val="DefaultParagraphFont"/>
    <w:uiPriority w:val="99"/>
    <w:semiHidden/>
    <w:unhideWhenUsed/>
    <w:rsid w:val="008A3C86"/>
    <w:rPr>
      <w:vertAlign w:val="superscript"/>
    </w:rPr>
  </w:style>
  <w:style w:type="paragraph" w:styleId="BalloonText">
    <w:name w:val="Balloon Text"/>
    <w:basedOn w:val="Normal"/>
    <w:link w:val="BalloonTextChar"/>
    <w:uiPriority w:val="99"/>
    <w:semiHidden/>
    <w:unhideWhenUsed/>
    <w:rsid w:val="00AF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E5A"/>
    <w:rPr>
      <w:color w:val="0000FF" w:themeColor="hyperlink"/>
      <w:u w:val="single"/>
    </w:rPr>
  </w:style>
  <w:style w:type="paragraph" w:styleId="ListParagraph">
    <w:name w:val="List Paragraph"/>
    <w:basedOn w:val="Normal"/>
    <w:uiPriority w:val="34"/>
    <w:qFormat/>
    <w:rsid w:val="002059B9"/>
    <w:pPr>
      <w:ind w:left="720"/>
      <w:contextualSpacing/>
    </w:pPr>
  </w:style>
  <w:style w:type="paragraph" w:customStyle="1" w:styleId="Bulletted">
    <w:name w:val="Bulletted"/>
    <w:basedOn w:val="Normal"/>
    <w:next w:val="Normal"/>
    <w:rsid w:val="00B50649"/>
    <w:pPr>
      <w:numPr>
        <w:numId w:val="2"/>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F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5BF"/>
  </w:style>
  <w:style w:type="paragraph" w:styleId="Footer">
    <w:name w:val="footer"/>
    <w:basedOn w:val="Normal"/>
    <w:link w:val="FooterChar"/>
    <w:uiPriority w:val="99"/>
    <w:unhideWhenUsed/>
    <w:rsid w:val="00FF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5BF"/>
  </w:style>
  <w:style w:type="paragraph" w:styleId="FootnoteText">
    <w:name w:val="footnote text"/>
    <w:basedOn w:val="Normal"/>
    <w:link w:val="FootnoteTextChar"/>
    <w:uiPriority w:val="99"/>
    <w:semiHidden/>
    <w:unhideWhenUsed/>
    <w:rsid w:val="008A3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C86"/>
    <w:rPr>
      <w:sz w:val="20"/>
      <w:szCs w:val="20"/>
    </w:rPr>
  </w:style>
  <w:style w:type="character" w:styleId="FootnoteReference">
    <w:name w:val="footnote reference"/>
    <w:basedOn w:val="DefaultParagraphFont"/>
    <w:uiPriority w:val="99"/>
    <w:semiHidden/>
    <w:unhideWhenUsed/>
    <w:rsid w:val="008A3C86"/>
    <w:rPr>
      <w:vertAlign w:val="superscript"/>
    </w:rPr>
  </w:style>
  <w:style w:type="paragraph" w:styleId="BalloonText">
    <w:name w:val="Balloon Text"/>
    <w:basedOn w:val="Normal"/>
    <w:link w:val="BalloonTextChar"/>
    <w:uiPriority w:val="99"/>
    <w:semiHidden/>
    <w:unhideWhenUsed/>
    <w:rsid w:val="00AF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TSresearch@scotcourts.gov.uk" TargetMode="External"/><Relationship Id="rId4" Type="http://schemas.microsoft.com/office/2007/relationships/stylesWithEffects" Target="stylesWithEffects.xml"/><Relationship Id="rId9" Type="http://schemas.openxmlformats.org/officeDocument/2006/relationships/hyperlink" Target="http://www.scotcourts.gov.uk/docs/default-source/artwork-and-diagrams/sheriffdoms-locations-2011-fully-resizeable-size-a4-version-xxx.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30AB7-D1DD-435B-BC00-9A9F744B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1798</Words>
  <Characters>10253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iclark</cp:lastModifiedBy>
  <cp:revision>2</cp:revision>
  <cp:lastPrinted>2016-03-14T15:30:00Z</cp:lastPrinted>
  <dcterms:created xsi:type="dcterms:W3CDTF">2019-07-03T08:51:00Z</dcterms:created>
  <dcterms:modified xsi:type="dcterms:W3CDTF">2019-07-03T08:51:00Z</dcterms:modified>
</cp:coreProperties>
</file>